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33D0" w:rsidRPr="007175BF" w:rsidRDefault="000E33D0" w:rsidP="00235D05">
      <w:pPr>
        <w:pStyle w:val="Title"/>
        <w:rPr>
          <w:rFonts w:asciiTheme="majorBidi" w:hAnsiTheme="majorBidi" w:cstheme="majorBidi"/>
          <w:b w:val="0"/>
          <w:sz w:val="24"/>
          <w:szCs w:val="24"/>
        </w:rPr>
      </w:pPr>
      <w:r w:rsidRPr="007175BF">
        <w:rPr>
          <w:rFonts w:asciiTheme="majorBidi" w:hAnsiTheme="majorBidi" w:cstheme="majorBidi"/>
          <w:b w:val="0"/>
          <w:sz w:val="24"/>
          <w:szCs w:val="24"/>
        </w:rPr>
        <w:t>Syllabus for First-Year Odyssey Seminar (FYOS)</w:t>
      </w:r>
    </w:p>
    <w:p w:rsidR="007175BF" w:rsidRDefault="007175BF" w:rsidP="00235D05">
      <w:pPr>
        <w:pStyle w:val="Title"/>
        <w:rPr>
          <w:rFonts w:asciiTheme="majorBidi" w:hAnsiTheme="majorBidi" w:cstheme="majorBidi"/>
          <w:bCs w:val="0"/>
          <w:sz w:val="24"/>
          <w:szCs w:val="24"/>
        </w:rPr>
      </w:pPr>
      <w:r w:rsidRPr="007175BF">
        <w:rPr>
          <w:rFonts w:asciiTheme="majorBidi" w:hAnsiTheme="majorBidi" w:cstheme="majorBidi"/>
          <w:bCs w:val="0"/>
          <w:sz w:val="24"/>
          <w:szCs w:val="24"/>
        </w:rPr>
        <w:t xml:space="preserve">Paul, the Reformers, and the New Perspective </w:t>
      </w:r>
    </w:p>
    <w:p w:rsidR="007175BF" w:rsidRPr="007175BF" w:rsidRDefault="007175BF" w:rsidP="00235D05">
      <w:pPr>
        <w:pStyle w:val="Title"/>
        <w:rPr>
          <w:rFonts w:asciiTheme="majorBidi" w:hAnsiTheme="majorBidi" w:cstheme="majorBidi"/>
          <w:bCs w:val="0"/>
          <w:sz w:val="24"/>
          <w:szCs w:val="24"/>
        </w:rPr>
      </w:pPr>
      <w:proofErr w:type="gramStart"/>
      <w:r w:rsidRPr="007175BF">
        <w:rPr>
          <w:rFonts w:asciiTheme="majorBidi" w:hAnsiTheme="majorBidi" w:cstheme="majorBidi"/>
          <w:bCs w:val="0"/>
          <w:sz w:val="24"/>
          <w:szCs w:val="24"/>
        </w:rPr>
        <w:t>on</w:t>
      </w:r>
      <w:proofErr w:type="gramEnd"/>
      <w:r w:rsidRPr="007175BF">
        <w:rPr>
          <w:rFonts w:asciiTheme="majorBidi" w:hAnsiTheme="majorBidi" w:cstheme="majorBidi"/>
          <w:bCs w:val="0"/>
          <w:sz w:val="24"/>
          <w:szCs w:val="24"/>
        </w:rPr>
        <w:t xml:space="preserve"> the 500</w:t>
      </w:r>
      <w:r w:rsidRPr="007175BF">
        <w:rPr>
          <w:rFonts w:asciiTheme="majorBidi" w:hAnsiTheme="majorBidi" w:cstheme="majorBidi"/>
          <w:bCs w:val="0"/>
          <w:sz w:val="24"/>
          <w:szCs w:val="24"/>
          <w:vertAlign w:val="superscript"/>
        </w:rPr>
        <w:t>th</w:t>
      </w:r>
      <w:r w:rsidRPr="007175BF">
        <w:rPr>
          <w:rFonts w:asciiTheme="majorBidi" w:hAnsiTheme="majorBidi" w:cstheme="majorBidi"/>
          <w:bCs w:val="0"/>
          <w:sz w:val="24"/>
          <w:szCs w:val="24"/>
        </w:rPr>
        <w:t xml:space="preserve"> Anniv</w:t>
      </w:r>
      <w:bookmarkStart w:id="0" w:name="_GoBack"/>
      <w:bookmarkEnd w:id="0"/>
      <w:r w:rsidRPr="007175BF">
        <w:rPr>
          <w:rFonts w:asciiTheme="majorBidi" w:hAnsiTheme="majorBidi" w:cstheme="majorBidi"/>
          <w:bCs w:val="0"/>
          <w:sz w:val="24"/>
          <w:szCs w:val="24"/>
        </w:rPr>
        <w:t>ersary of the Protestant Reformation</w:t>
      </w:r>
    </w:p>
    <w:p w:rsidR="000E33D0" w:rsidRPr="007175BF" w:rsidRDefault="000E33D0" w:rsidP="00235D05">
      <w:pPr>
        <w:spacing w:after="0" w:line="240" w:lineRule="auto"/>
        <w:jc w:val="center"/>
        <w:rPr>
          <w:rFonts w:asciiTheme="majorBidi" w:hAnsiTheme="majorBidi" w:cstheme="majorBidi"/>
          <w:bCs/>
          <w:sz w:val="24"/>
          <w:szCs w:val="24"/>
        </w:rPr>
      </w:pPr>
      <w:r w:rsidRPr="007175BF">
        <w:rPr>
          <w:rFonts w:asciiTheme="majorBidi" w:hAnsiTheme="majorBidi" w:cstheme="majorBidi"/>
          <w:bCs/>
          <w:sz w:val="24"/>
          <w:szCs w:val="24"/>
        </w:rPr>
        <w:t xml:space="preserve">Fall 2017, Dr. </w:t>
      </w:r>
      <w:smartTag w:uri="urn:schemas-microsoft-com:office:smarttags" w:element="PersonName">
        <w:r w:rsidRPr="007175BF">
          <w:rPr>
            <w:rFonts w:asciiTheme="majorBidi" w:hAnsiTheme="majorBidi" w:cstheme="majorBidi"/>
            <w:bCs/>
            <w:sz w:val="24"/>
            <w:szCs w:val="24"/>
          </w:rPr>
          <w:t>Wayne Coppins</w:t>
        </w:r>
      </w:smartTag>
      <w:r w:rsidRPr="007175BF">
        <w:rPr>
          <w:rFonts w:asciiTheme="majorBidi" w:hAnsiTheme="majorBidi" w:cstheme="majorBidi"/>
          <w:bCs/>
          <w:sz w:val="24"/>
          <w:szCs w:val="24"/>
        </w:rPr>
        <w:t xml:space="preserve"> (</w:t>
      </w:r>
      <w:hyperlink r:id="rId4" w:history="1">
        <w:r w:rsidRPr="007175BF">
          <w:rPr>
            <w:rStyle w:val="Hyperlink"/>
            <w:rFonts w:asciiTheme="majorBidi" w:hAnsiTheme="majorBidi" w:cstheme="majorBidi"/>
            <w:bCs/>
            <w:sz w:val="24"/>
            <w:szCs w:val="24"/>
          </w:rPr>
          <w:t>wcoppins@uga.edu</w:t>
        </w:r>
      </w:hyperlink>
      <w:r w:rsidRPr="007175BF">
        <w:rPr>
          <w:rFonts w:asciiTheme="majorBidi" w:hAnsiTheme="majorBidi" w:cstheme="majorBidi"/>
          <w:bCs/>
          <w:sz w:val="24"/>
          <w:szCs w:val="24"/>
        </w:rPr>
        <w:t>; germanforneutestamentler.com)</w:t>
      </w:r>
    </w:p>
    <w:p w:rsidR="00235D05" w:rsidRPr="00235D05" w:rsidRDefault="00235D05" w:rsidP="00235D05">
      <w:pPr>
        <w:spacing w:after="0" w:line="240" w:lineRule="auto"/>
        <w:jc w:val="center"/>
        <w:rPr>
          <w:rFonts w:asciiTheme="majorBidi" w:hAnsiTheme="majorBidi" w:cstheme="majorBidi"/>
          <w:bCs/>
          <w:sz w:val="24"/>
          <w:szCs w:val="24"/>
        </w:rPr>
      </w:pPr>
    </w:p>
    <w:p w:rsidR="00BC6218" w:rsidRPr="00AC71F2" w:rsidRDefault="00E32B70" w:rsidP="00235D05">
      <w:pPr>
        <w:rPr>
          <w:rFonts w:asciiTheme="majorBidi" w:hAnsiTheme="majorBidi" w:cstheme="majorBidi"/>
        </w:rPr>
      </w:pPr>
      <w:r w:rsidRPr="00AC71F2">
        <w:rPr>
          <w:rFonts w:asciiTheme="majorBidi" w:hAnsiTheme="majorBidi" w:cstheme="majorBidi"/>
          <w:u w:val="single"/>
        </w:rPr>
        <w:t>Reading Instruction</w:t>
      </w:r>
      <w:r w:rsidR="00BC6218" w:rsidRPr="00AC71F2">
        <w:rPr>
          <w:rFonts w:asciiTheme="majorBidi" w:hAnsiTheme="majorBidi" w:cstheme="majorBidi"/>
          <w:u w:val="single"/>
        </w:rPr>
        <w:t>.</w:t>
      </w:r>
      <w:r w:rsidR="00BC6218" w:rsidRPr="00AC71F2">
        <w:rPr>
          <w:rFonts w:asciiTheme="majorBidi" w:hAnsiTheme="majorBidi" w:cstheme="majorBidi"/>
        </w:rPr>
        <w:t xml:space="preserve"> </w:t>
      </w:r>
      <w:r w:rsidR="00BC6218" w:rsidRPr="00AC71F2">
        <w:rPr>
          <w:rFonts w:asciiTheme="majorBidi" w:hAnsiTheme="majorBidi" w:cstheme="majorBidi"/>
          <w:b/>
          <w:bCs/>
          <w:i/>
          <w:iCs/>
        </w:rPr>
        <w:t>Y</w:t>
      </w:r>
      <w:r w:rsidR="000F49BB" w:rsidRPr="00AC71F2">
        <w:rPr>
          <w:rFonts w:asciiTheme="majorBidi" w:hAnsiTheme="majorBidi" w:cstheme="majorBidi"/>
          <w:b/>
          <w:bCs/>
          <w:i/>
          <w:iCs/>
        </w:rPr>
        <w:t>OU ARE EXPECTED TO READ THE PAGES/SECTIONS IN BOLD</w:t>
      </w:r>
      <w:r w:rsidR="00235D05" w:rsidRPr="00AC71F2">
        <w:rPr>
          <w:rFonts w:asciiTheme="majorBidi" w:hAnsiTheme="majorBidi" w:cstheme="majorBidi"/>
        </w:rPr>
        <w:t xml:space="preserve">. </w:t>
      </w:r>
      <w:r w:rsidR="00BC6218" w:rsidRPr="00AC71F2">
        <w:rPr>
          <w:rFonts w:asciiTheme="majorBidi" w:hAnsiTheme="majorBidi" w:cstheme="majorBidi"/>
        </w:rPr>
        <w:t>All other material is recommended but not required.</w:t>
      </w:r>
    </w:p>
    <w:p w:rsidR="00C10DC3" w:rsidRPr="00AC71F2" w:rsidRDefault="00E32B70" w:rsidP="00B0767F">
      <w:pPr>
        <w:rPr>
          <w:rFonts w:asciiTheme="majorBidi" w:hAnsiTheme="majorBidi" w:cstheme="majorBidi"/>
        </w:rPr>
      </w:pPr>
      <w:r w:rsidRPr="00AC71F2">
        <w:rPr>
          <w:rFonts w:asciiTheme="majorBidi" w:hAnsiTheme="majorBidi" w:cstheme="majorBidi"/>
          <w:u w:val="single"/>
        </w:rPr>
        <w:t>Writing Instruction</w:t>
      </w:r>
      <w:r w:rsidR="00C10DC3" w:rsidRPr="00AC71F2">
        <w:rPr>
          <w:rFonts w:asciiTheme="majorBidi" w:hAnsiTheme="majorBidi" w:cstheme="majorBidi"/>
        </w:rPr>
        <w:t xml:space="preserve">: </w:t>
      </w:r>
      <w:r w:rsidR="00B0767F">
        <w:rPr>
          <w:rFonts w:asciiTheme="majorBidi" w:hAnsiTheme="majorBidi" w:cstheme="majorBidi"/>
        </w:rPr>
        <w:t xml:space="preserve">1) </w:t>
      </w:r>
      <w:r w:rsidR="00C10DC3" w:rsidRPr="00AC71F2">
        <w:rPr>
          <w:rFonts w:asciiTheme="majorBidi" w:hAnsiTheme="majorBidi" w:cstheme="majorBidi"/>
        </w:rPr>
        <w:t xml:space="preserve">Select </w:t>
      </w:r>
      <w:r w:rsidR="00C10DC3" w:rsidRPr="00AC71F2">
        <w:rPr>
          <w:rFonts w:asciiTheme="majorBidi" w:hAnsiTheme="majorBidi" w:cstheme="majorBidi"/>
          <w:i/>
          <w:iCs/>
        </w:rPr>
        <w:t>one</w:t>
      </w:r>
      <w:r w:rsidR="00B0767F">
        <w:rPr>
          <w:rFonts w:asciiTheme="majorBidi" w:hAnsiTheme="majorBidi" w:cstheme="majorBidi"/>
        </w:rPr>
        <w:t xml:space="preserve"> short paragraph or selection of</w:t>
      </w:r>
      <w:r w:rsidRPr="00AC71F2">
        <w:rPr>
          <w:rFonts w:asciiTheme="majorBidi" w:hAnsiTheme="majorBidi" w:cstheme="majorBidi"/>
        </w:rPr>
        <w:t xml:space="preserve"> sentences</w:t>
      </w:r>
      <w:r w:rsidR="00C10DC3" w:rsidRPr="00AC71F2">
        <w:rPr>
          <w:rFonts w:asciiTheme="majorBidi" w:hAnsiTheme="majorBidi" w:cstheme="majorBidi"/>
        </w:rPr>
        <w:t xml:space="preserve"> from the reading. </w:t>
      </w:r>
      <w:r w:rsidR="00B0767F">
        <w:rPr>
          <w:rFonts w:asciiTheme="majorBidi" w:hAnsiTheme="majorBidi" w:cstheme="majorBidi"/>
        </w:rPr>
        <w:t xml:space="preserve">2) </w:t>
      </w:r>
      <w:r w:rsidR="00C10DC3" w:rsidRPr="00AC71F2">
        <w:rPr>
          <w:rFonts w:asciiTheme="majorBidi" w:hAnsiTheme="majorBidi" w:cstheme="majorBidi"/>
        </w:rPr>
        <w:t xml:space="preserve">Write it out (or </w:t>
      </w:r>
      <w:r w:rsidRPr="00AC71F2">
        <w:rPr>
          <w:rFonts w:asciiTheme="majorBidi" w:hAnsiTheme="majorBidi" w:cstheme="majorBidi"/>
        </w:rPr>
        <w:t xml:space="preserve">at least </w:t>
      </w:r>
      <w:r w:rsidR="00C10DC3" w:rsidRPr="00AC71F2">
        <w:rPr>
          <w:rFonts w:asciiTheme="majorBidi" w:hAnsiTheme="majorBidi" w:cstheme="majorBidi"/>
        </w:rPr>
        <w:t>the beginning sentence and end sentence</w:t>
      </w:r>
      <w:r w:rsidRPr="00AC71F2">
        <w:rPr>
          <w:rFonts w:asciiTheme="majorBidi" w:hAnsiTheme="majorBidi" w:cstheme="majorBidi"/>
        </w:rPr>
        <w:t xml:space="preserve">, i.e. </w:t>
      </w:r>
      <w:r w:rsidR="00C10DC3" w:rsidRPr="00AC71F2">
        <w:rPr>
          <w:rFonts w:asciiTheme="majorBidi" w:hAnsiTheme="majorBidi" w:cstheme="majorBidi"/>
        </w:rPr>
        <w:t>with … in between)</w:t>
      </w:r>
      <w:r w:rsidR="00B0767F">
        <w:rPr>
          <w:rFonts w:asciiTheme="majorBidi" w:hAnsiTheme="majorBidi" w:cstheme="majorBidi"/>
        </w:rPr>
        <w:t>. 3) P</w:t>
      </w:r>
      <w:r w:rsidRPr="00AC71F2">
        <w:rPr>
          <w:rFonts w:asciiTheme="majorBidi" w:hAnsiTheme="majorBidi" w:cstheme="majorBidi"/>
        </w:rPr>
        <w:t>rovide a brief analysis of the selected material</w:t>
      </w:r>
      <w:r w:rsidR="00C10DC3" w:rsidRPr="00AC71F2">
        <w:rPr>
          <w:rFonts w:asciiTheme="majorBidi" w:hAnsiTheme="majorBidi" w:cstheme="majorBidi"/>
        </w:rPr>
        <w:t xml:space="preserve"> in your course notebook. This may include description, explanation, indications of agreement or disagreement, criticism, questions</w:t>
      </w:r>
      <w:r w:rsidR="001A126B">
        <w:rPr>
          <w:rFonts w:asciiTheme="majorBidi" w:hAnsiTheme="majorBidi" w:cstheme="majorBidi"/>
        </w:rPr>
        <w:t>,</w:t>
      </w:r>
      <w:r w:rsidR="00C10DC3" w:rsidRPr="00AC71F2">
        <w:rPr>
          <w:rFonts w:asciiTheme="majorBidi" w:hAnsiTheme="majorBidi" w:cstheme="majorBidi"/>
        </w:rPr>
        <w:t xml:space="preserve"> etc. 1-2 pages of notes are expected.</w:t>
      </w:r>
    </w:p>
    <w:p w:rsidR="0043628F" w:rsidRPr="00AC71F2" w:rsidRDefault="0043628F" w:rsidP="006E39BC">
      <w:pPr>
        <w:spacing w:after="0"/>
        <w:rPr>
          <w:rFonts w:asciiTheme="majorBidi" w:hAnsiTheme="majorBidi" w:cstheme="majorBidi"/>
        </w:rPr>
      </w:pPr>
      <w:r w:rsidRPr="00AC71F2">
        <w:rPr>
          <w:rFonts w:asciiTheme="majorBidi" w:hAnsiTheme="majorBidi" w:cstheme="majorBidi"/>
        </w:rPr>
        <w:t xml:space="preserve">1 </w:t>
      </w:r>
      <w:r w:rsidR="00401EDB">
        <w:rPr>
          <w:rFonts w:asciiTheme="majorBidi" w:hAnsiTheme="majorBidi" w:cstheme="majorBidi"/>
        </w:rPr>
        <w:t>Aug 16</w:t>
      </w:r>
      <w:r w:rsidR="00A32D1A">
        <w:rPr>
          <w:rFonts w:asciiTheme="majorBidi" w:hAnsiTheme="majorBidi" w:cstheme="majorBidi"/>
        </w:rPr>
        <w:t xml:space="preserve"> </w:t>
      </w:r>
      <w:r w:rsidR="00401EDB">
        <w:rPr>
          <w:rFonts w:asciiTheme="majorBidi" w:hAnsiTheme="majorBidi" w:cstheme="majorBidi"/>
        </w:rPr>
        <w:tab/>
      </w:r>
      <w:r w:rsidRPr="00AC71F2">
        <w:rPr>
          <w:rFonts w:asciiTheme="majorBidi" w:hAnsiTheme="majorBidi" w:cstheme="majorBidi"/>
        </w:rPr>
        <w:t>Introduction</w:t>
      </w:r>
    </w:p>
    <w:p w:rsidR="0043628F" w:rsidRPr="00AC71F2" w:rsidRDefault="00BC6218" w:rsidP="006E39BC">
      <w:pPr>
        <w:spacing w:after="0"/>
        <w:rPr>
          <w:rFonts w:asciiTheme="majorBidi" w:hAnsiTheme="majorBidi" w:cstheme="majorBidi"/>
        </w:rPr>
      </w:pPr>
      <w:r w:rsidRPr="00AC71F2">
        <w:rPr>
          <w:rFonts w:asciiTheme="majorBidi" w:hAnsiTheme="majorBidi" w:cstheme="majorBidi"/>
        </w:rPr>
        <w:t>2.</w:t>
      </w:r>
      <w:r w:rsidR="00401EDB">
        <w:rPr>
          <w:rFonts w:asciiTheme="majorBidi" w:hAnsiTheme="majorBidi" w:cstheme="majorBidi"/>
        </w:rPr>
        <w:t xml:space="preserve"> Aug 23</w:t>
      </w:r>
      <w:r w:rsidR="00401EDB">
        <w:rPr>
          <w:rFonts w:asciiTheme="majorBidi" w:hAnsiTheme="majorBidi" w:cstheme="majorBidi"/>
        </w:rPr>
        <w:tab/>
      </w:r>
      <w:r w:rsidRPr="00AC71F2">
        <w:rPr>
          <w:rFonts w:asciiTheme="majorBidi" w:hAnsiTheme="majorBidi" w:cstheme="majorBidi"/>
        </w:rPr>
        <w:t xml:space="preserve"> </w:t>
      </w:r>
      <w:r w:rsidRPr="00AC71F2">
        <w:rPr>
          <w:rFonts w:asciiTheme="majorBidi" w:hAnsiTheme="majorBidi" w:cstheme="majorBidi"/>
          <w:b/>
          <w:bCs/>
        </w:rPr>
        <w:t>1-10 + 54-59</w:t>
      </w:r>
    </w:p>
    <w:p w:rsidR="0043628F" w:rsidRPr="00AC71F2" w:rsidRDefault="00BC6218" w:rsidP="006E39BC">
      <w:pPr>
        <w:spacing w:after="0"/>
        <w:rPr>
          <w:rFonts w:asciiTheme="majorBidi" w:hAnsiTheme="majorBidi" w:cstheme="majorBidi"/>
        </w:rPr>
      </w:pPr>
      <w:r w:rsidRPr="00AC71F2">
        <w:rPr>
          <w:rFonts w:asciiTheme="majorBidi" w:hAnsiTheme="majorBidi" w:cstheme="majorBidi"/>
        </w:rPr>
        <w:t xml:space="preserve">3. </w:t>
      </w:r>
      <w:r w:rsidR="00401EDB">
        <w:rPr>
          <w:rFonts w:asciiTheme="majorBidi" w:hAnsiTheme="majorBidi" w:cstheme="majorBidi"/>
        </w:rPr>
        <w:t>Aug 30</w:t>
      </w:r>
      <w:r w:rsidR="00401EDB">
        <w:rPr>
          <w:rFonts w:asciiTheme="majorBidi" w:hAnsiTheme="majorBidi" w:cstheme="majorBidi"/>
        </w:rPr>
        <w:tab/>
      </w:r>
      <w:r w:rsidRPr="00AC71F2">
        <w:rPr>
          <w:rFonts w:asciiTheme="majorBidi" w:hAnsiTheme="majorBidi" w:cstheme="majorBidi"/>
        </w:rPr>
        <w:t xml:space="preserve">63-103, esp. sections 2.2 and 2.3.1 and 2.4, esp. </w:t>
      </w:r>
      <w:r w:rsidRPr="00AC71F2">
        <w:rPr>
          <w:rFonts w:asciiTheme="majorBidi" w:hAnsiTheme="majorBidi" w:cstheme="majorBidi"/>
          <w:b/>
          <w:bCs/>
        </w:rPr>
        <w:t>sections 2.2 and 2.4 (pp. 69-78, 95-103)</w:t>
      </w:r>
    </w:p>
    <w:p w:rsidR="0043628F" w:rsidRPr="00AC71F2" w:rsidRDefault="00401EDB" w:rsidP="006E39BC">
      <w:pPr>
        <w:spacing w:after="0"/>
        <w:rPr>
          <w:rFonts w:asciiTheme="majorBidi" w:hAnsiTheme="majorBidi" w:cstheme="majorBidi"/>
        </w:rPr>
      </w:pPr>
      <w:r>
        <w:rPr>
          <w:rFonts w:asciiTheme="majorBidi" w:hAnsiTheme="majorBidi" w:cstheme="majorBidi"/>
        </w:rPr>
        <w:t>4</w:t>
      </w:r>
      <w:r w:rsidR="0043628F" w:rsidRPr="00AC71F2">
        <w:rPr>
          <w:rFonts w:asciiTheme="majorBidi" w:hAnsiTheme="majorBidi" w:cstheme="majorBidi"/>
        </w:rPr>
        <w:t xml:space="preserve">. </w:t>
      </w:r>
      <w:r>
        <w:rPr>
          <w:rFonts w:asciiTheme="majorBidi" w:hAnsiTheme="majorBidi" w:cstheme="majorBidi"/>
        </w:rPr>
        <w:t>Sept 6</w:t>
      </w:r>
      <w:r>
        <w:rPr>
          <w:rFonts w:asciiTheme="majorBidi" w:hAnsiTheme="majorBidi" w:cstheme="majorBidi"/>
        </w:rPr>
        <w:tab/>
      </w:r>
      <w:r w:rsidR="0043628F" w:rsidRPr="00AC71F2">
        <w:rPr>
          <w:rFonts w:asciiTheme="majorBidi" w:hAnsiTheme="majorBidi" w:cstheme="majorBidi"/>
        </w:rPr>
        <w:t>104-137</w:t>
      </w:r>
      <w:r w:rsidR="00BC6218" w:rsidRPr="00AC71F2">
        <w:rPr>
          <w:rFonts w:asciiTheme="majorBidi" w:hAnsiTheme="majorBidi" w:cstheme="majorBidi"/>
        </w:rPr>
        <w:t xml:space="preserve">: </w:t>
      </w:r>
      <w:r w:rsidR="00BC6218" w:rsidRPr="00AC71F2">
        <w:rPr>
          <w:rFonts w:asciiTheme="majorBidi" w:hAnsiTheme="majorBidi" w:cstheme="majorBidi"/>
          <w:i/>
          <w:iCs/>
          <w:u w:val="single"/>
        </w:rPr>
        <w:t>First</w:t>
      </w:r>
      <w:r w:rsidR="00C10DC3" w:rsidRPr="00AC71F2">
        <w:rPr>
          <w:rFonts w:asciiTheme="majorBidi" w:hAnsiTheme="majorBidi" w:cstheme="majorBidi"/>
        </w:rPr>
        <w:t xml:space="preserve"> r</w:t>
      </w:r>
      <w:r w:rsidR="00BC6218" w:rsidRPr="00AC71F2">
        <w:rPr>
          <w:rFonts w:asciiTheme="majorBidi" w:hAnsiTheme="majorBidi" w:cstheme="majorBidi"/>
        </w:rPr>
        <w:t xml:space="preserve">ead </w:t>
      </w:r>
      <w:r w:rsidR="00BC6218" w:rsidRPr="00AC71F2">
        <w:rPr>
          <w:rFonts w:asciiTheme="majorBidi" w:hAnsiTheme="majorBidi" w:cstheme="majorBidi"/>
          <w:b/>
          <w:bCs/>
        </w:rPr>
        <w:t>section 3.4</w:t>
      </w:r>
      <w:r w:rsidR="00BC6218" w:rsidRPr="00AC71F2">
        <w:rPr>
          <w:rFonts w:asciiTheme="majorBidi" w:hAnsiTheme="majorBidi" w:cstheme="majorBidi"/>
        </w:rPr>
        <w:t xml:space="preserve"> (Summary). </w:t>
      </w:r>
      <w:r w:rsidR="00BC6218" w:rsidRPr="00AC71F2">
        <w:rPr>
          <w:rFonts w:asciiTheme="majorBidi" w:hAnsiTheme="majorBidi" w:cstheme="majorBidi"/>
          <w:i/>
          <w:iCs/>
          <w:u w:val="single"/>
        </w:rPr>
        <w:t>Then</w:t>
      </w:r>
      <w:r w:rsidR="00BC6218" w:rsidRPr="00AC71F2">
        <w:rPr>
          <w:rFonts w:asciiTheme="majorBidi" w:hAnsiTheme="majorBidi" w:cstheme="majorBidi"/>
        </w:rPr>
        <w:t xml:space="preserve"> read sections 3.1-3.4, </w:t>
      </w:r>
      <w:r w:rsidR="00BC6218" w:rsidRPr="00AC71F2">
        <w:rPr>
          <w:rFonts w:asciiTheme="majorBidi" w:hAnsiTheme="majorBidi" w:cstheme="majorBidi"/>
          <w:b/>
          <w:bCs/>
        </w:rPr>
        <w:t>esp. sections</w:t>
      </w:r>
      <w:r w:rsidR="00C10DC3" w:rsidRPr="00AC71F2">
        <w:rPr>
          <w:rFonts w:asciiTheme="majorBidi" w:hAnsiTheme="majorBidi" w:cstheme="majorBidi"/>
          <w:b/>
          <w:bCs/>
        </w:rPr>
        <w:t xml:space="preserve"> 3.1</w:t>
      </w:r>
      <w:r w:rsidR="00BC6218" w:rsidRPr="00AC71F2">
        <w:rPr>
          <w:rFonts w:asciiTheme="majorBidi" w:hAnsiTheme="majorBidi" w:cstheme="majorBidi"/>
          <w:b/>
          <w:bCs/>
        </w:rPr>
        <w:t xml:space="preserve"> and 3.4</w:t>
      </w:r>
      <w:r w:rsidR="00BC6218" w:rsidRPr="00AC71F2">
        <w:rPr>
          <w:rFonts w:asciiTheme="majorBidi" w:hAnsiTheme="majorBidi" w:cstheme="majorBidi"/>
        </w:rPr>
        <w:t>.</w:t>
      </w:r>
    </w:p>
    <w:p w:rsidR="0043628F" w:rsidRPr="00AC71F2" w:rsidRDefault="00401EDB" w:rsidP="006E39BC">
      <w:pPr>
        <w:spacing w:after="0"/>
        <w:rPr>
          <w:rFonts w:asciiTheme="majorBidi" w:hAnsiTheme="majorBidi" w:cstheme="majorBidi"/>
        </w:rPr>
      </w:pPr>
      <w:r>
        <w:rPr>
          <w:rFonts w:asciiTheme="majorBidi" w:hAnsiTheme="majorBidi" w:cstheme="majorBidi"/>
        </w:rPr>
        <w:t>5</w:t>
      </w:r>
      <w:r w:rsidR="0043628F" w:rsidRPr="00AC71F2">
        <w:rPr>
          <w:rFonts w:asciiTheme="majorBidi" w:hAnsiTheme="majorBidi" w:cstheme="majorBidi"/>
        </w:rPr>
        <w:t xml:space="preserve">. </w:t>
      </w:r>
      <w:r>
        <w:rPr>
          <w:rFonts w:asciiTheme="majorBidi" w:hAnsiTheme="majorBidi" w:cstheme="majorBidi"/>
        </w:rPr>
        <w:t>Sept 13</w:t>
      </w:r>
      <w:r>
        <w:rPr>
          <w:rFonts w:asciiTheme="majorBidi" w:hAnsiTheme="majorBidi" w:cstheme="majorBidi"/>
        </w:rPr>
        <w:tab/>
      </w:r>
      <w:r w:rsidR="0043628F" w:rsidRPr="00AC71F2">
        <w:rPr>
          <w:rFonts w:asciiTheme="majorBidi" w:hAnsiTheme="majorBidi" w:cstheme="majorBidi"/>
        </w:rPr>
        <w:t>138-171</w:t>
      </w:r>
      <w:r w:rsidR="00C10DC3" w:rsidRPr="00AC71F2">
        <w:rPr>
          <w:rFonts w:asciiTheme="majorBidi" w:hAnsiTheme="majorBidi" w:cstheme="majorBidi"/>
        </w:rPr>
        <w:t xml:space="preserve">: </w:t>
      </w:r>
      <w:r w:rsidR="00C10DC3" w:rsidRPr="00AC71F2">
        <w:rPr>
          <w:rFonts w:asciiTheme="majorBidi" w:hAnsiTheme="majorBidi" w:cstheme="majorBidi"/>
          <w:i/>
          <w:iCs/>
          <w:u w:val="single"/>
        </w:rPr>
        <w:t>First</w:t>
      </w:r>
      <w:r w:rsidR="00C10DC3" w:rsidRPr="00AC71F2">
        <w:rPr>
          <w:rFonts w:asciiTheme="majorBidi" w:hAnsiTheme="majorBidi" w:cstheme="majorBidi"/>
        </w:rPr>
        <w:t xml:space="preserve"> read </w:t>
      </w:r>
      <w:r w:rsidR="00C10DC3" w:rsidRPr="00AC71F2">
        <w:rPr>
          <w:rFonts w:asciiTheme="majorBidi" w:hAnsiTheme="majorBidi" w:cstheme="majorBidi"/>
          <w:b/>
          <w:bCs/>
        </w:rPr>
        <w:t>section 4.4</w:t>
      </w:r>
      <w:r w:rsidR="00C10DC3" w:rsidRPr="00AC71F2">
        <w:rPr>
          <w:rFonts w:asciiTheme="majorBidi" w:hAnsiTheme="majorBidi" w:cstheme="majorBidi"/>
        </w:rPr>
        <w:t xml:space="preserve"> (Summary). </w:t>
      </w:r>
      <w:r w:rsidR="00C10DC3" w:rsidRPr="00AC71F2">
        <w:rPr>
          <w:rFonts w:asciiTheme="majorBidi" w:hAnsiTheme="majorBidi" w:cstheme="majorBidi"/>
          <w:i/>
          <w:iCs/>
          <w:u w:val="single"/>
        </w:rPr>
        <w:t>Then</w:t>
      </w:r>
      <w:r w:rsidR="00C10DC3" w:rsidRPr="00AC71F2">
        <w:rPr>
          <w:rFonts w:asciiTheme="majorBidi" w:hAnsiTheme="majorBidi" w:cstheme="majorBidi"/>
        </w:rPr>
        <w:t xml:space="preserve"> read sections 4.1-4.4, </w:t>
      </w:r>
      <w:r w:rsidR="00C10DC3" w:rsidRPr="00AC71F2">
        <w:rPr>
          <w:rFonts w:asciiTheme="majorBidi" w:hAnsiTheme="majorBidi" w:cstheme="majorBidi"/>
          <w:b/>
          <w:bCs/>
        </w:rPr>
        <w:t xml:space="preserve">esp. </w:t>
      </w:r>
      <w:r w:rsidR="00E32B70" w:rsidRPr="00AC71F2">
        <w:rPr>
          <w:rFonts w:asciiTheme="majorBidi" w:hAnsiTheme="majorBidi" w:cstheme="majorBidi"/>
          <w:b/>
          <w:bCs/>
        </w:rPr>
        <w:t>sections 4.3 and 4.4</w:t>
      </w:r>
      <w:r w:rsidR="00E32B70" w:rsidRPr="00AC71F2">
        <w:rPr>
          <w:rFonts w:asciiTheme="majorBidi" w:hAnsiTheme="majorBidi" w:cstheme="majorBidi"/>
        </w:rPr>
        <w:t>.</w:t>
      </w:r>
    </w:p>
    <w:p w:rsidR="0043628F" w:rsidRPr="00AC71F2" w:rsidRDefault="00401EDB" w:rsidP="006E39BC">
      <w:pPr>
        <w:spacing w:after="0"/>
        <w:rPr>
          <w:rFonts w:asciiTheme="majorBidi" w:hAnsiTheme="majorBidi" w:cstheme="majorBidi"/>
          <w:b/>
          <w:bCs/>
        </w:rPr>
      </w:pPr>
      <w:r>
        <w:rPr>
          <w:rFonts w:asciiTheme="majorBidi" w:hAnsiTheme="majorBidi" w:cstheme="majorBidi"/>
        </w:rPr>
        <w:t>6</w:t>
      </w:r>
      <w:r w:rsidR="006F5466" w:rsidRPr="00AC71F2">
        <w:rPr>
          <w:rFonts w:asciiTheme="majorBidi" w:hAnsiTheme="majorBidi" w:cstheme="majorBidi"/>
        </w:rPr>
        <w:t xml:space="preserve">. </w:t>
      </w:r>
      <w:r>
        <w:rPr>
          <w:rFonts w:asciiTheme="majorBidi" w:hAnsiTheme="majorBidi" w:cstheme="majorBidi"/>
        </w:rPr>
        <w:t>Sept 20</w:t>
      </w:r>
      <w:r>
        <w:rPr>
          <w:rFonts w:asciiTheme="majorBidi" w:hAnsiTheme="majorBidi" w:cstheme="majorBidi"/>
        </w:rPr>
        <w:tab/>
      </w:r>
      <w:r w:rsidR="00E07D55" w:rsidRPr="00AC71F2">
        <w:rPr>
          <w:rFonts w:asciiTheme="majorBidi" w:hAnsiTheme="majorBidi" w:cstheme="majorBidi"/>
        </w:rPr>
        <w:t>175-190,</w:t>
      </w:r>
      <w:r w:rsidR="00E07D55" w:rsidRPr="00AC71F2">
        <w:rPr>
          <w:rFonts w:asciiTheme="majorBidi" w:hAnsiTheme="majorBidi" w:cstheme="majorBidi"/>
          <w:b/>
          <w:bCs/>
        </w:rPr>
        <w:t xml:space="preserve"> esp. sections 5.1 + 5.4-5.5</w:t>
      </w:r>
    </w:p>
    <w:p w:rsidR="0043628F" w:rsidRPr="00AC71F2" w:rsidRDefault="00401EDB" w:rsidP="006E39BC">
      <w:pPr>
        <w:spacing w:after="0"/>
        <w:rPr>
          <w:rFonts w:asciiTheme="majorBidi" w:hAnsiTheme="majorBidi" w:cstheme="majorBidi"/>
        </w:rPr>
      </w:pPr>
      <w:r>
        <w:rPr>
          <w:rFonts w:asciiTheme="majorBidi" w:hAnsiTheme="majorBidi" w:cstheme="majorBidi"/>
        </w:rPr>
        <w:t>7</w:t>
      </w:r>
      <w:r w:rsidR="0043628F" w:rsidRPr="00AC71F2">
        <w:rPr>
          <w:rFonts w:asciiTheme="majorBidi" w:hAnsiTheme="majorBidi" w:cstheme="majorBidi"/>
        </w:rPr>
        <w:t xml:space="preserve">. </w:t>
      </w:r>
      <w:r>
        <w:rPr>
          <w:rFonts w:asciiTheme="majorBidi" w:hAnsiTheme="majorBidi" w:cstheme="majorBidi"/>
        </w:rPr>
        <w:t>Sept 27</w:t>
      </w:r>
      <w:r>
        <w:rPr>
          <w:rFonts w:asciiTheme="majorBidi" w:hAnsiTheme="majorBidi" w:cstheme="majorBidi"/>
        </w:rPr>
        <w:tab/>
      </w:r>
      <w:r w:rsidR="00E07D55" w:rsidRPr="00AC71F2">
        <w:rPr>
          <w:rFonts w:asciiTheme="majorBidi" w:hAnsiTheme="majorBidi" w:cstheme="majorBidi"/>
        </w:rPr>
        <w:t xml:space="preserve">191-217, </w:t>
      </w:r>
      <w:r w:rsidR="00E07D55" w:rsidRPr="00AC71F2">
        <w:rPr>
          <w:rFonts w:asciiTheme="majorBidi" w:hAnsiTheme="majorBidi" w:cstheme="majorBidi"/>
          <w:b/>
          <w:bCs/>
        </w:rPr>
        <w:t>esp. sections 5.6-5.8 + 5.11</w:t>
      </w:r>
      <w:r w:rsidR="00E07D55" w:rsidRPr="00AC71F2">
        <w:rPr>
          <w:rFonts w:asciiTheme="majorBidi" w:hAnsiTheme="majorBidi" w:cstheme="majorBidi"/>
        </w:rPr>
        <w:t>.</w:t>
      </w:r>
    </w:p>
    <w:p w:rsidR="0043628F" w:rsidRPr="00AC71F2" w:rsidRDefault="00401EDB" w:rsidP="006E39BC">
      <w:pPr>
        <w:spacing w:after="0"/>
        <w:rPr>
          <w:rFonts w:asciiTheme="majorBidi" w:hAnsiTheme="majorBidi" w:cstheme="majorBidi"/>
        </w:rPr>
      </w:pPr>
      <w:r>
        <w:rPr>
          <w:rFonts w:asciiTheme="majorBidi" w:hAnsiTheme="majorBidi" w:cstheme="majorBidi"/>
        </w:rPr>
        <w:t>8</w:t>
      </w:r>
      <w:r w:rsidR="006F5466" w:rsidRPr="00AC71F2">
        <w:rPr>
          <w:rFonts w:asciiTheme="majorBidi" w:hAnsiTheme="majorBidi" w:cstheme="majorBidi"/>
        </w:rPr>
        <w:t xml:space="preserve">. </w:t>
      </w:r>
      <w:r>
        <w:rPr>
          <w:rFonts w:asciiTheme="majorBidi" w:hAnsiTheme="majorBidi" w:cstheme="majorBidi"/>
        </w:rPr>
        <w:t>Oct 4</w:t>
      </w:r>
      <w:r>
        <w:rPr>
          <w:rFonts w:asciiTheme="majorBidi" w:hAnsiTheme="majorBidi" w:cstheme="majorBidi"/>
        </w:rPr>
        <w:tab/>
      </w:r>
      <w:r>
        <w:rPr>
          <w:rFonts w:asciiTheme="majorBidi" w:hAnsiTheme="majorBidi" w:cstheme="majorBidi"/>
        </w:rPr>
        <w:tab/>
      </w:r>
      <w:r w:rsidR="006F5466" w:rsidRPr="00AC71F2">
        <w:rPr>
          <w:rFonts w:asciiTheme="majorBidi" w:hAnsiTheme="majorBidi" w:cstheme="majorBidi"/>
        </w:rPr>
        <w:t>218-263, esp. sections 6.5-6.9 (= pp. 235-</w:t>
      </w:r>
      <w:r w:rsidR="0062554A" w:rsidRPr="00AC71F2">
        <w:rPr>
          <w:rFonts w:asciiTheme="majorBidi" w:hAnsiTheme="majorBidi" w:cstheme="majorBidi"/>
        </w:rPr>
        <w:t xml:space="preserve">264), </w:t>
      </w:r>
      <w:r w:rsidR="0062554A" w:rsidRPr="00AC71F2">
        <w:rPr>
          <w:rFonts w:asciiTheme="majorBidi" w:hAnsiTheme="majorBidi" w:cstheme="majorBidi"/>
          <w:b/>
          <w:bCs/>
        </w:rPr>
        <w:t>esp. sections 6.5, 6.8, and 6.9</w:t>
      </w:r>
    </w:p>
    <w:p w:rsidR="0043628F" w:rsidRPr="00AC71F2" w:rsidRDefault="00401EDB" w:rsidP="006E39BC">
      <w:pPr>
        <w:spacing w:after="0"/>
        <w:rPr>
          <w:rFonts w:asciiTheme="majorBidi" w:hAnsiTheme="majorBidi" w:cstheme="majorBidi"/>
        </w:rPr>
      </w:pPr>
      <w:r>
        <w:rPr>
          <w:rFonts w:asciiTheme="majorBidi" w:hAnsiTheme="majorBidi" w:cstheme="majorBidi"/>
        </w:rPr>
        <w:t>9</w:t>
      </w:r>
      <w:r w:rsidR="0062554A" w:rsidRPr="00AC71F2">
        <w:rPr>
          <w:rFonts w:asciiTheme="majorBidi" w:hAnsiTheme="majorBidi" w:cstheme="majorBidi"/>
        </w:rPr>
        <w:t xml:space="preserve">. </w:t>
      </w:r>
      <w:r>
        <w:rPr>
          <w:rFonts w:asciiTheme="majorBidi" w:hAnsiTheme="majorBidi" w:cstheme="majorBidi"/>
        </w:rPr>
        <w:t>Oct 11</w:t>
      </w:r>
      <w:r>
        <w:rPr>
          <w:rFonts w:asciiTheme="majorBidi" w:hAnsiTheme="majorBidi" w:cstheme="majorBidi"/>
        </w:rPr>
        <w:tab/>
      </w:r>
      <w:r w:rsidR="0062554A" w:rsidRPr="00AC71F2">
        <w:rPr>
          <w:rFonts w:asciiTheme="majorBidi" w:hAnsiTheme="majorBidi" w:cstheme="majorBidi"/>
        </w:rPr>
        <w:t xml:space="preserve">265-291, </w:t>
      </w:r>
      <w:r w:rsidR="0062554A" w:rsidRPr="00AC71F2">
        <w:rPr>
          <w:rFonts w:asciiTheme="majorBidi" w:hAnsiTheme="majorBidi" w:cstheme="majorBidi"/>
          <w:b/>
          <w:bCs/>
        </w:rPr>
        <w:t>esp. sections 7.1-7.3 = pp. 265-278</w:t>
      </w:r>
    </w:p>
    <w:p w:rsidR="0043628F" w:rsidRPr="00401EDB" w:rsidRDefault="00401EDB" w:rsidP="006E39BC">
      <w:pPr>
        <w:spacing w:after="0"/>
        <w:rPr>
          <w:rFonts w:asciiTheme="majorBidi" w:hAnsiTheme="majorBidi" w:cstheme="majorBidi"/>
        </w:rPr>
      </w:pPr>
      <w:r>
        <w:rPr>
          <w:rFonts w:asciiTheme="majorBidi" w:hAnsiTheme="majorBidi" w:cstheme="majorBidi"/>
        </w:rPr>
        <w:t>10</w:t>
      </w:r>
      <w:r w:rsidR="0062554A" w:rsidRPr="00AC71F2">
        <w:rPr>
          <w:rFonts w:asciiTheme="majorBidi" w:hAnsiTheme="majorBidi" w:cstheme="majorBidi"/>
        </w:rPr>
        <w:t xml:space="preserve">. </w:t>
      </w:r>
      <w:r>
        <w:rPr>
          <w:rFonts w:asciiTheme="majorBidi" w:hAnsiTheme="majorBidi" w:cstheme="majorBidi"/>
        </w:rPr>
        <w:t>Oct 18</w:t>
      </w:r>
      <w:r>
        <w:rPr>
          <w:rFonts w:asciiTheme="majorBidi" w:hAnsiTheme="majorBidi" w:cstheme="majorBidi"/>
        </w:rPr>
        <w:tab/>
      </w:r>
      <w:r w:rsidR="0062554A" w:rsidRPr="00AC71F2">
        <w:rPr>
          <w:rFonts w:asciiTheme="majorBidi" w:hAnsiTheme="majorBidi" w:cstheme="majorBidi"/>
        </w:rPr>
        <w:t xml:space="preserve">291-318, esp. sections 7.7-7.8 + 7.10, </w:t>
      </w:r>
      <w:r w:rsidR="0062554A" w:rsidRPr="00AC71F2">
        <w:rPr>
          <w:rFonts w:asciiTheme="majorBidi" w:hAnsiTheme="majorBidi" w:cstheme="majorBidi"/>
          <w:b/>
          <w:bCs/>
        </w:rPr>
        <w:t>esp. sections 7.8 and 7.10.</w:t>
      </w:r>
      <w:r>
        <w:rPr>
          <w:rFonts w:asciiTheme="majorBidi" w:hAnsiTheme="majorBidi" w:cstheme="majorBidi"/>
          <w:b/>
          <w:bCs/>
        </w:rPr>
        <w:t xml:space="preserve"> (</w:t>
      </w:r>
      <w:proofErr w:type="spellStart"/>
      <w:r w:rsidRPr="00401EDB">
        <w:rPr>
          <w:rFonts w:asciiTheme="majorBidi" w:hAnsiTheme="majorBidi" w:cstheme="majorBidi"/>
        </w:rPr>
        <w:t>Withrawal</w:t>
      </w:r>
      <w:proofErr w:type="spellEnd"/>
      <w:r w:rsidRPr="00401EDB">
        <w:rPr>
          <w:rFonts w:asciiTheme="majorBidi" w:hAnsiTheme="majorBidi" w:cstheme="majorBidi"/>
        </w:rPr>
        <w:t xml:space="preserve"> Deadline, Oct 19</w:t>
      </w:r>
      <w:r w:rsidRPr="00401EDB">
        <w:rPr>
          <w:rFonts w:asciiTheme="majorBidi" w:hAnsiTheme="majorBidi" w:cstheme="majorBidi"/>
          <w:vertAlign w:val="superscript"/>
        </w:rPr>
        <w:t>th</w:t>
      </w:r>
      <w:r w:rsidRPr="00401EDB">
        <w:rPr>
          <w:rFonts w:asciiTheme="majorBidi" w:hAnsiTheme="majorBidi" w:cstheme="majorBidi"/>
        </w:rPr>
        <w:t>)</w:t>
      </w:r>
    </w:p>
    <w:p w:rsidR="00200740" w:rsidRPr="00AC71F2" w:rsidRDefault="00401EDB" w:rsidP="006D0BF0">
      <w:pPr>
        <w:spacing w:after="0"/>
        <w:rPr>
          <w:rFonts w:asciiTheme="majorBidi" w:hAnsiTheme="majorBidi" w:cstheme="majorBidi"/>
        </w:rPr>
      </w:pPr>
      <w:r>
        <w:rPr>
          <w:rFonts w:asciiTheme="majorBidi" w:hAnsiTheme="majorBidi" w:cstheme="majorBidi"/>
        </w:rPr>
        <w:t>11</w:t>
      </w:r>
      <w:r w:rsidR="00E32B70" w:rsidRPr="00AC71F2">
        <w:rPr>
          <w:rFonts w:asciiTheme="majorBidi" w:hAnsiTheme="majorBidi" w:cstheme="majorBidi"/>
        </w:rPr>
        <w:t xml:space="preserve">. </w:t>
      </w:r>
      <w:r>
        <w:rPr>
          <w:rFonts w:asciiTheme="majorBidi" w:hAnsiTheme="majorBidi" w:cstheme="majorBidi"/>
        </w:rPr>
        <w:t>Oct 25</w:t>
      </w:r>
      <w:r>
        <w:rPr>
          <w:rFonts w:asciiTheme="majorBidi" w:hAnsiTheme="majorBidi" w:cstheme="majorBidi"/>
        </w:rPr>
        <w:tab/>
      </w:r>
      <w:r w:rsidR="006D0BF0">
        <w:rPr>
          <w:rFonts w:asciiTheme="majorBidi" w:hAnsiTheme="majorBidi" w:cstheme="majorBidi"/>
        </w:rPr>
        <w:t>321-341</w:t>
      </w:r>
      <w:r w:rsidR="00E32B70" w:rsidRPr="00AC71F2">
        <w:rPr>
          <w:rFonts w:asciiTheme="majorBidi" w:hAnsiTheme="majorBidi" w:cstheme="majorBidi"/>
        </w:rPr>
        <w:t xml:space="preserve">, </w:t>
      </w:r>
      <w:r w:rsidR="00E32B70" w:rsidRPr="00AC71F2">
        <w:rPr>
          <w:rFonts w:asciiTheme="majorBidi" w:hAnsiTheme="majorBidi" w:cstheme="majorBidi"/>
          <w:b/>
          <w:bCs/>
        </w:rPr>
        <w:t xml:space="preserve">esp. sections </w:t>
      </w:r>
      <w:r w:rsidR="006D0BF0">
        <w:rPr>
          <w:rFonts w:asciiTheme="majorBidi" w:hAnsiTheme="majorBidi" w:cstheme="majorBidi"/>
          <w:b/>
          <w:bCs/>
        </w:rPr>
        <w:t>8.1 and 8.5</w:t>
      </w:r>
    </w:p>
    <w:p w:rsidR="00200740" w:rsidRPr="00AC71F2" w:rsidRDefault="00401EDB" w:rsidP="006D0BF0">
      <w:pPr>
        <w:spacing w:after="0"/>
        <w:rPr>
          <w:rFonts w:asciiTheme="majorBidi" w:hAnsiTheme="majorBidi" w:cstheme="majorBidi"/>
        </w:rPr>
      </w:pPr>
      <w:r>
        <w:rPr>
          <w:rFonts w:asciiTheme="majorBidi" w:hAnsiTheme="majorBidi" w:cstheme="majorBidi"/>
        </w:rPr>
        <w:t>12</w:t>
      </w:r>
      <w:r w:rsidR="00E07D55" w:rsidRPr="00AC71F2">
        <w:rPr>
          <w:rFonts w:asciiTheme="majorBidi" w:hAnsiTheme="majorBidi" w:cstheme="majorBidi"/>
        </w:rPr>
        <w:t xml:space="preserve">. </w:t>
      </w:r>
      <w:r>
        <w:rPr>
          <w:rFonts w:asciiTheme="majorBidi" w:hAnsiTheme="majorBidi" w:cstheme="majorBidi"/>
        </w:rPr>
        <w:t>Nov 1</w:t>
      </w:r>
      <w:r>
        <w:rPr>
          <w:rFonts w:asciiTheme="majorBidi" w:hAnsiTheme="majorBidi" w:cstheme="majorBidi"/>
        </w:rPr>
        <w:tab/>
      </w:r>
      <w:r w:rsidR="006D0BF0">
        <w:rPr>
          <w:rFonts w:asciiTheme="majorBidi" w:hAnsiTheme="majorBidi" w:cstheme="majorBidi"/>
        </w:rPr>
        <w:t>341</w:t>
      </w:r>
      <w:r w:rsidR="006D0BF0" w:rsidRPr="00AC71F2">
        <w:rPr>
          <w:rFonts w:asciiTheme="majorBidi" w:hAnsiTheme="majorBidi" w:cstheme="majorBidi"/>
        </w:rPr>
        <w:t xml:space="preserve">-361, </w:t>
      </w:r>
      <w:r w:rsidR="006D0BF0">
        <w:rPr>
          <w:rFonts w:asciiTheme="majorBidi" w:hAnsiTheme="majorBidi" w:cstheme="majorBidi"/>
          <w:b/>
          <w:bCs/>
        </w:rPr>
        <w:t>esp. sections</w:t>
      </w:r>
      <w:r w:rsidR="006D0BF0" w:rsidRPr="00AC71F2">
        <w:rPr>
          <w:rFonts w:asciiTheme="majorBidi" w:hAnsiTheme="majorBidi" w:cstheme="majorBidi"/>
          <w:b/>
          <w:bCs/>
        </w:rPr>
        <w:t xml:space="preserve"> </w:t>
      </w:r>
      <w:r w:rsidR="006D0BF0">
        <w:rPr>
          <w:rFonts w:asciiTheme="majorBidi" w:hAnsiTheme="majorBidi" w:cstheme="majorBidi"/>
          <w:b/>
          <w:bCs/>
        </w:rPr>
        <w:t>8.6-8.7</w:t>
      </w:r>
    </w:p>
    <w:p w:rsidR="00200740" w:rsidRPr="00AC71F2" w:rsidRDefault="00401EDB" w:rsidP="006D0BF0">
      <w:pPr>
        <w:spacing w:after="0"/>
        <w:rPr>
          <w:rFonts w:asciiTheme="majorBidi" w:hAnsiTheme="majorBidi" w:cstheme="majorBidi"/>
          <w:b/>
          <w:bCs/>
        </w:rPr>
      </w:pPr>
      <w:r>
        <w:rPr>
          <w:rFonts w:asciiTheme="majorBidi" w:hAnsiTheme="majorBidi" w:cstheme="majorBidi"/>
        </w:rPr>
        <w:t>13</w:t>
      </w:r>
      <w:r w:rsidR="00E07D55" w:rsidRPr="00AC71F2">
        <w:rPr>
          <w:rFonts w:asciiTheme="majorBidi" w:hAnsiTheme="majorBidi" w:cstheme="majorBidi"/>
        </w:rPr>
        <w:t xml:space="preserve">. </w:t>
      </w:r>
      <w:r>
        <w:rPr>
          <w:rFonts w:asciiTheme="majorBidi" w:hAnsiTheme="majorBidi" w:cstheme="majorBidi"/>
        </w:rPr>
        <w:t>Nov 8</w:t>
      </w:r>
      <w:r>
        <w:rPr>
          <w:rFonts w:asciiTheme="majorBidi" w:hAnsiTheme="majorBidi" w:cstheme="majorBidi"/>
        </w:rPr>
        <w:tab/>
      </w:r>
      <w:r w:rsidR="006D0BF0" w:rsidRPr="00AC71F2">
        <w:rPr>
          <w:rFonts w:asciiTheme="majorBidi" w:hAnsiTheme="majorBidi" w:cstheme="majorBidi"/>
          <w:b/>
          <w:bCs/>
        </w:rPr>
        <w:t>362-377 = sections 9.1-9.2</w:t>
      </w:r>
    </w:p>
    <w:p w:rsidR="00E07D55" w:rsidRDefault="00401EDB" w:rsidP="006D0BF0">
      <w:pPr>
        <w:spacing w:after="0"/>
        <w:rPr>
          <w:rFonts w:asciiTheme="majorBidi" w:hAnsiTheme="majorBidi" w:cstheme="majorBidi"/>
          <w:b/>
          <w:bCs/>
        </w:rPr>
      </w:pPr>
      <w:r>
        <w:rPr>
          <w:rFonts w:asciiTheme="majorBidi" w:hAnsiTheme="majorBidi" w:cstheme="majorBidi"/>
        </w:rPr>
        <w:t>14</w:t>
      </w:r>
      <w:r w:rsidR="00E07D55" w:rsidRPr="00AC71F2">
        <w:rPr>
          <w:rFonts w:asciiTheme="majorBidi" w:hAnsiTheme="majorBidi" w:cstheme="majorBidi"/>
        </w:rPr>
        <w:t>.</w:t>
      </w:r>
      <w:r>
        <w:rPr>
          <w:rFonts w:asciiTheme="majorBidi" w:hAnsiTheme="majorBidi" w:cstheme="majorBidi"/>
        </w:rPr>
        <w:t xml:space="preserve"> Nov 15</w:t>
      </w:r>
      <w:r>
        <w:rPr>
          <w:rFonts w:asciiTheme="majorBidi" w:hAnsiTheme="majorBidi" w:cstheme="majorBidi"/>
        </w:rPr>
        <w:tab/>
      </w:r>
      <w:r w:rsidR="006D0BF0" w:rsidRPr="00AC71F2">
        <w:rPr>
          <w:rFonts w:asciiTheme="majorBidi" w:hAnsiTheme="majorBidi" w:cstheme="majorBidi"/>
        </w:rPr>
        <w:t xml:space="preserve">377-400, </w:t>
      </w:r>
      <w:r w:rsidR="006D0BF0" w:rsidRPr="00AC71F2">
        <w:rPr>
          <w:rFonts w:asciiTheme="majorBidi" w:hAnsiTheme="majorBidi" w:cstheme="majorBidi"/>
          <w:b/>
          <w:bCs/>
        </w:rPr>
        <w:t>esp. sections 9.3 and 9.5</w:t>
      </w:r>
    </w:p>
    <w:p w:rsidR="006D0BF0" w:rsidRPr="006D0BF0" w:rsidRDefault="006D0BF0" w:rsidP="006E39BC">
      <w:pPr>
        <w:spacing w:after="0"/>
        <w:rPr>
          <w:rFonts w:asciiTheme="majorBidi" w:hAnsiTheme="majorBidi" w:cstheme="majorBidi"/>
        </w:rPr>
      </w:pPr>
      <w:r w:rsidRPr="006D0BF0">
        <w:rPr>
          <w:rFonts w:asciiTheme="majorBidi" w:hAnsiTheme="majorBidi" w:cstheme="majorBidi"/>
        </w:rPr>
        <w:t xml:space="preserve">15. </w:t>
      </w:r>
      <w:r>
        <w:rPr>
          <w:rFonts w:asciiTheme="majorBidi" w:hAnsiTheme="majorBidi" w:cstheme="majorBidi"/>
        </w:rPr>
        <w:t>Nov 29</w:t>
      </w:r>
      <w:r>
        <w:rPr>
          <w:rFonts w:asciiTheme="majorBidi" w:hAnsiTheme="majorBidi" w:cstheme="majorBidi"/>
        </w:rPr>
        <w:tab/>
      </w:r>
      <w:r w:rsidRPr="00AC71F2">
        <w:rPr>
          <w:rFonts w:asciiTheme="majorBidi" w:hAnsiTheme="majorBidi" w:cstheme="majorBidi"/>
          <w:b/>
          <w:bCs/>
        </w:rPr>
        <w:t>400-422 = sections 9.6-9.7</w:t>
      </w:r>
    </w:p>
    <w:p w:rsidR="00235D05" w:rsidRPr="00AC71F2" w:rsidRDefault="00235D05" w:rsidP="006E39BC">
      <w:pPr>
        <w:spacing w:after="0"/>
        <w:rPr>
          <w:rFonts w:asciiTheme="majorBidi" w:hAnsiTheme="majorBidi" w:cstheme="majorBidi"/>
          <w:b/>
          <w:bCs/>
          <w:sz w:val="18"/>
          <w:szCs w:val="18"/>
        </w:rPr>
      </w:pPr>
    </w:p>
    <w:p w:rsidR="00235D05" w:rsidRPr="00AC71F2" w:rsidRDefault="00235D05" w:rsidP="006E39BC">
      <w:pPr>
        <w:spacing w:after="0"/>
        <w:jc w:val="both"/>
        <w:rPr>
          <w:rFonts w:asciiTheme="majorBidi" w:hAnsiTheme="majorBidi" w:cstheme="majorBidi"/>
          <w:b/>
        </w:rPr>
      </w:pPr>
      <w:r w:rsidRPr="00AC71F2">
        <w:rPr>
          <w:rFonts w:asciiTheme="majorBidi" w:hAnsiTheme="majorBidi" w:cstheme="majorBidi"/>
          <w:b/>
        </w:rPr>
        <w:t>1. General Observations</w:t>
      </w:r>
    </w:p>
    <w:p w:rsidR="006E39BC" w:rsidRPr="006E39BC" w:rsidRDefault="006E39BC" w:rsidP="006E39BC">
      <w:pPr>
        <w:pStyle w:val="HTMLPreformatted"/>
        <w:jc w:val="both"/>
        <w:rPr>
          <w:rFonts w:asciiTheme="majorBidi" w:hAnsiTheme="majorBidi" w:cstheme="majorBidi"/>
          <w:sz w:val="12"/>
          <w:szCs w:val="12"/>
          <w:u w:val="single"/>
        </w:rPr>
      </w:pPr>
    </w:p>
    <w:p w:rsidR="00235D05" w:rsidRPr="00AC71F2" w:rsidRDefault="00235D05" w:rsidP="006E39BC">
      <w:pPr>
        <w:pStyle w:val="HTMLPreformatted"/>
        <w:jc w:val="both"/>
        <w:rPr>
          <w:rFonts w:asciiTheme="majorBidi" w:hAnsiTheme="majorBidi" w:cstheme="majorBidi"/>
          <w:sz w:val="22"/>
          <w:szCs w:val="22"/>
        </w:rPr>
      </w:pPr>
      <w:r w:rsidRPr="00AC71F2">
        <w:rPr>
          <w:rFonts w:asciiTheme="majorBidi" w:hAnsiTheme="majorBidi" w:cstheme="majorBidi"/>
          <w:sz w:val="22"/>
          <w:szCs w:val="22"/>
          <w:u w:val="single"/>
        </w:rPr>
        <w:t>Honesty Policy</w:t>
      </w:r>
      <w:r w:rsidRPr="00AC71F2">
        <w:rPr>
          <w:rFonts w:asciiTheme="majorBidi" w:hAnsiTheme="majorBidi" w:cstheme="majorBidi"/>
          <w:sz w:val="22"/>
          <w:szCs w:val="22"/>
        </w:rPr>
        <w:t>:  All academic work must meet the standards contained in “A Culture of Honesty.”  All students are responsible to inform themselves about those standards before performing any academic work</w:t>
      </w:r>
    </w:p>
    <w:p w:rsidR="006E39BC" w:rsidRPr="006E39BC" w:rsidRDefault="006E39BC" w:rsidP="006E39BC">
      <w:pPr>
        <w:pStyle w:val="HTMLPreformatted"/>
        <w:jc w:val="both"/>
        <w:rPr>
          <w:rFonts w:asciiTheme="majorBidi" w:hAnsiTheme="majorBidi" w:cstheme="majorBidi"/>
          <w:sz w:val="4"/>
          <w:szCs w:val="4"/>
          <w:u w:val="single"/>
        </w:rPr>
      </w:pPr>
    </w:p>
    <w:p w:rsidR="00235D05" w:rsidRPr="00AC71F2" w:rsidRDefault="00235D05" w:rsidP="006E39BC">
      <w:pPr>
        <w:pStyle w:val="HTMLPreformatted"/>
        <w:jc w:val="both"/>
        <w:rPr>
          <w:rFonts w:asciiTheme="majorBidi" w:hAnsiTheme="majorBidi" w:cstheme="majorBidi"/>
          <w:sz w:val="22"/>
          <w:szCs w:val="22"/>
        </w:rPr>
      </w:pPr>
      <w:r w:rsidRPr="00AC71F2">
        <w:rPr>
          <w:rFonts w:asciiTheme="majorBidi" w:hAnsiTheme="majorBidi" w:cstheme="majorBidi"/>
          <w:sz w:val="22"/>
          <w:szCs w:val="22"/>
          <w:u w:val="single"/>
        </w:rPr>
        <w:t>This Syllabus</w:t>
      </w:r>
      <w:r w:rsidRPr="00AC71F2">
        <w:rPr>
          <w:rFonts w:asciiTheme="majorBidi" w:hAnsiTheme="majorBidi" w:cstheme="majorBidi"/>
          <w:sz w:val="22"/>
          <w:szCs w:val="22"/>
        </w:rPr>
        <w:t>:  The course syllabus is a general plan for the course; deviations announced to the class by the instructor may be necessary.</w:t>
      </w:r>
    </w:p>
    <w:p w:rsidR="006E39BC" w:rsidRPr="006E39BC" w:rsidRDefault="006E39BC" w:rsidP="006E39BC">
      <w:pPr>
        <w:pStyle w:val="HTMLPreformatted"/>
        <w:jc w:val="both"/>
        <w:rPr>
          <w:rFonts w:asciiTheme="majorBidi" w:hAnsiTheme="majorBidi" w:cstheme="majorBidi"/>
          <w:sz w:val="4"/>
          <w:szCs w:val="4"/>
          <w:u w:val="single"/>
        </w:rPr>
      </w:pPr>
    </w:p>
    <w:p w:rsidR="00235D05" w:rsidRPr="00AC71F2" w:rsidRDefault="00235D05" w:rsidP="006E39BC">
      <w:pPr>
        <w:pStyle w:val="HTMLPreformatted"/>
        <w:jc w:val="both"/>
        <w:rPr>
          <w:rFonts w:asciiTheme="majorBidi" w:hAnsiTheme="majorBidi" w:cstheme="majorBidi"/>
          <w:sz w:val="22"/>
          <w:szCs w:val="22"/>
        </w:rPr>
      </w:pPr>
      <w:r w:rsidRPr="00AC71F2">
        <w:rPr>
          <w:rFonts w:asciiTheme="majorBidi" w:hAnsiTheme="majorBidi" w:cstheme="majorBidi"/>
          <w:sz w:val="22"/>
          <w:szCs w:val="22"/>
          <w:u w:val="single"/>
        </w:rPr>
        <w:t>Expectations</w:t>
      </w:r>
      <w:r w:rsidRPr="00AC71F2">
        <w:rPr>
          <w:rFonts w:asciiTheme="majorBidi" w:hAnsiTheme="majorBidi" w:cstheme="majorBidi"/>
          <w:sz w:val="22"/>
          <w:szCs w:val="22"/>
        </w:rPr>
        <w:t>: You are expected to come to class. You are expected to be on time. You are expected to turn off your cell phones etc. during class. You are expected to complete the assigned readings in preparation for class. You are expected to participate in class, to be respectful of others and to refrain from unduly dominating class discussion.</w:t>
      </w:r>
    </w:p>
    <w:p w:rsidR="00B0767F" w:rsidRPr="006E39BC" w:rsidRDefault="00B0767F" w:rsidP="006E39BC">
      <w:pPr>
        <w:spacing w:after="0"/>
        <w:jc w:val="both"/>
        <w:rPr>
          <w:rFonts w:asciiTheme="majorBidi" w:hAnsiTheme="majorBidi" w:cstheme="majorBidi"/>
          <w:b/>
        </w:rPr>
      </w:pPr>
    </w:p>
    <w:p w:rsidR="00235D05" w:rsidRPr="00AC71F2" w:rsidRDefault="00235D05" w:rsidP="006E39BC">
      <w:pPr>
        <w:spacing w:after="0"/>
        <w:jc w:val="both"/>
        <w:rPr>
          <w:rFonts w:asciiTheme="majorBidi" w:hAnsiTheme="majorBidi" w:cstheme="majorBidi"/>
          <w:b/>
        </w:rPr>
      </w:pPr>
      <w:r w:rsidRPr="00AC71F2">
        <w:rPr>
          <w:rFonts w:asciiTheme="majorBidi" w:hAnsiTheme="majorBidi" w:cstheme="majorBidi"/>
          <w:b/>
        </w:rPr>
        <w:t>2. Time, Place and Office Hours</w:t>
      </w:r>
    </w:p>
    <w:p w:rsidR="00235D05" w:rsidRDefault="00235D05" w:rsidP="005A7760">
      <w:pPr>
        <w:spacing w:after="0"/>
        <w:jc w:val="both"/>
        <w:rPr>
          <w:rFonts w:asciiTheme="majorBidi" w:hAnsiTheme="majorBidi" w:cstheme="majorBidi"/>
        </w:rPr>
      </w:pPr>
      <w:r w:rsidRPr="00AC71F2">
        <w:rPr>
          <w:rFonts w:asciiTheme="majorBidi" w:hAnsiTheme="majorBidi" w:cstheme="majorBidi"/>
        </w:rPr>
        <w:t xml:space="preserve">The course will meet on </w:t>
      </w:r>
      <w:r w:rsidR="007175BF">
        <w:rPr>
          <w:rFonts w:asciiTheme="majorBidi" w:hAnsiTheme="majorBidi" w:cstheme="majorBidi"/>
        </w:rPr>
        <w:t>Wednesdays</w:t>
      </w:r>
      <w:r w:rsidRPr="00AC71F2">
        <w:rPr>
          <w:rFonts w:asciiTheme="majorBidi" w:hAnsiTheme="majorBidi" w:cstheme="majorBidi"/>
        </w:rPr>
        <w:t xml:space="preserve"> from </w:t>
      </w:r>
      <w:r w:rsidR="007175BF">
        <w:rPr>
          <w:rFonts w:asciiTheme="majorBidi" w:hAnsiTheme="majorBidi" w:cstheme="majorBidi"/>
        </w:rPr>
        <w:t>10:10-11:00am in Peabody Hall, Room 219</w:t>
      </w:r>
      <w:r w:rsidRPr="00AC71F2">
        <w:rPr>
          <w:rFonts w:asciiTheme="majorBidi" w:hAnsiTheme="majorBidi" w:cstheme="majorBidi"/>
        </w:rPr>
        <w:t xml:space="preserve">. My office hours are from </w:t>
      </w:r>
      <w:r w:rsidR="005A7760">
        <w:rPr>
          <w:rFonts w:asciiTheme="majorBidi" w:hAnsiTheme="majorBidi" w:cstheme="majorBidi"/>
        </w:rPr>
        <w:t xml:space="preserve">9-10am </w:t>
      </w:r>
      <w:r w:rsidR="007175BF">
        <w:rPr>
          <w:rFonts w:asciiTheme="majorBidi" w:hAnsiTheme="majorBidi" w:cstheme="majorBidi"/>
        </w:rPr>
        <w:t xml:space="preserve">am on </w:t>
      </w:r>
      <w:r w:rsidR="005A7760">
        <w:rPr>
          <w:rFonts w:asciiTheme="majorBidi" w:hAnsiTheme="majorBidi" w:cstheme="majorBidi"/>
        </w:rPr>
        <w:t>Wednesdays</w:t>
      </w:r>
      <w:r w:rsidRPr="00AC71F2">
        <w:rPr>
          <w:rFonts w:asciiTheme="majorBidi" w:hAnsiTheme="majorBidi" w:cstheme="majorBidi"/>
        </w:rPr>
        <w:t xml:space="preserve"> in Room 9 of Peabody Hall (in the basement on the left). If you intend to stop by at this time, please contact me at </w:t>
      </w:r>
      <w:hyperlink r:id="rId5" w:history="1">
        <w:r w:rsidRPr="00AC71F2">
          <w:rPr>
            <w:rStyle w:val="Hyperlink"/>
            <w:rFonts w:asciiTheme="majorBidi" w:hAnsiTheme="majorBidi" w:cstheme="majorBidi"/>
          </w:rPr>
          <w:t>wcoppins@uga.edu</w:t>
        </w:r>
      </w:hyperlink>
      <w:r w:rsidRPr="00AC71F2">
        <w:rPr>
          <w:rFonts w:asciiTheme="majorBidi" w:hAnsiTheme="majorBidi" w:cstheme="majorBidi"/>
        </w:rPr>
        <w:t xml:space="preserve">. </w:t>
      </w:r>
    </w:p>
    <w:p w:rsidR="00B0767F" w:rsidRPr="00967BE0" w:rsidRDefault="00B0767F" w:rsidP="006E39BC">
      <w:pPr>
        <w:spacing w:after="0"/>
        <w:jc w:val="both"/>
        <w:rPr>
          <w:rFonts w:asciiTheme="majorBidi" w:hAnsiTheme="majorBidi" w:cstheme="majorBidi"/>
          <w:sz w:val="18"/>
          <w:szCs w:val="18"/>
        </w:rPr>
      </w:pPr>
    </w:p>
    <w:p w:rsidR="00235D05" w:rsidRPr="00AC71F2" w:rsidRDefault="00235D05" w:rsidP="006E39BC">
      <w:pPr>
        <w:spacing w:after="0"/>
        <w:jc w:val="both"/>
        <w:rPr>
          <w:rFonts w:asciiTheme="majorBidi" w:hAnsiTheme="majorBidi" w:cstheme="majorBidi"/>
          <w:b/>
        </w:rPr>
      </w:pPr>
      <w:r w:rsidRPr="00AC71F2">
        <w:rPr>
          <w:rFonts w:asciiTheme="majorBidi" w:hAnsiTheme="majorBidi" w:cstheme="majorBidi"/>
          <w:b/>
        </w:rPr>
        <w:t xml:space="preserve">3. Objectives </w:t>
      </w:r>
    </w:p>
    <w:p w:rsidR="006E39BC" w:rsidRPr="006E39BC" w:rsidRDefault="006E39BC" w:rsidP="006E39BC">
      <w:pPr>
        <w:spacing w:after="0"/>
        <w:jc w:val="both"/>
        <w:rPr>
          <w:rFonts w:asciiTheme="majorBidi" w:hAnsiTheme="majorBidi" w:cstheme="majorBidi"/>
          <w:sz w:val="12"/>
          <w:szCs w:val="12"/>
        </w:rPr>
      </w:pPr>
    </w:p>
    <w:p w:rsidR="00235D05" w:rsidRPr="00AC71F2" w:rsidRDefault="00235D05" w:rsidP="006E39BC">
      <w:pPr>
        <w:spacing w:after="0"/>
        <w:jc w:val="both"/>
        <w:rPr>
          <w:rFonts w:asciiTheme="majorBidi" w:hAnsiTheme="majorBidi" w:cstheme="majorBidi"/>
        </w:rPr>
      </w:pPr>
      <w:r w:rsidRPr="00AC71F2">
        <w:rPr>
          <w:rFonts w:asciiTheme="majorBidi" w:hAnsiTheme="majorBidi" w:cstheme="majorBidi"/>
        </w:rPr>
        <w:t xml:space="preserve">To become familiar with the way that Luther, Melanchthon, and Calvin read </w:t>
      </w:r>
      <w:r w:rsidR="00AC71F2" w:rsidRPr="00AC71F2">
        <w:rPr>
          <w:rFonts w:asciiTheme="majorBidi" w:hAnsiTheme="majorBidi" w:cstheme="majorBidi"/>
        </w:rPr>
        <w:t>the Letters of Paul</w:t>
      </w:r>
    </w:p>
    <w:p w:rsidR="00AC71F2" w:rsidRPr="00AC71F2" w:rsidRDefault="00AC71F2" w:rsidP="006E39BC">
      <w:pPr>
        <w:spacing w:after="0"/>
        <w:jc w:val="both"/>
        <w:rPr>
          <w:rFonts w:asciiTheme="majorBidi" w:hAnsiTheme="majorBidi" w:cstheme="majorBidi"/>
        </w:rPr>
      </w:pPr>
      <w:r w:rsidRPr="00AC71F2">
        <w:rPr>
          <w:rFonts w:asciiTheme="majorBidi" w:hAnsiTheme="majorBidi" w:cstheme="majorBidi"/>
        </w:rPr>
        <w:t xml:space="preserve">To become familiar with recent </w:t>
      </w:r>
      <w:r w:rsidR="00B0767F">
        <w:rPr>
          <w:rFonts w:asciiTheme="majorBidi" w:hAnsiTheme="majorBidi" w:cstheme="majorBidi"/>
        </w:rPr>
        <w:t xml:space="preserve">Pauline </w:t>
      </w:r>
      <w:r w:rsidRPr="00AC71F2">
        <w:rPr>
          <w:rFonts w:asciiTheme="majorBidi" w:hAnsiTheme="majorBidi" w:cstheme="majorBidi"/>
        </w:rPr>
        <w:t>scholarship and its relation</w:t>
      </w:r>
      <w:r w:rsidR="00B0767F">
        <w:rPr>
          <w:rFonts w:asciiTheme="majorBidi" w:hAnsiTheme="majorBidi" w:cstheme="majorBidi"/>
        </w:rPr>
        <w:t>ships</w:t>
      </w:r>
      <w:r w:rsidRPr="00AC71F2">
        <w:rPr>
          <w:rFonts w:asciiTheme="majorBidi" w:hAnsiTheme="majorBidi" w:cstheme="majorBidi"/>
        </w:rPr>
        <w:t xml:space="preserve"> to the Reformers’ readings of Paul</w:t>
      </w:r>
    </w:p>
    <w:p w:rsidR="00235D05" w:rsidRPr="00AC71F2" w:rsidRDefault="00235D05" w:rsidP="006E39BC">
      <w:pPr>
        <w:spacing w:after="0"/>
        <w:jc w:val="both"/>
        <w:rPr>
          <w:rFonts w:asciiTheme="majorBidi" w:hAnsiTheme="majorBidi" w:cstheme="majorBidi"/>
        </w:rPr>
      </w:pPr>
      <w:r w:rsidRPr="00AC71F2">
        <w:rPr>
          <w:rFonts w:asciiTheme="majorBidi" w:hAnsiTheme="majorBidi" w:cstheme="majorBidi"/>
        </w:rPr>
        <w:t>To learn to engage with secondary literature in a constructive and critical manner</w:t>
      </w:r>
    </w:p>
    <w:p w:rsidR="00235D05" w:rsidRPr="00AC71F2" w:rsidRDefault="00235D05" w:rsidP="006E39BC">
      <w:pPr>
        <w:spacing w:after="0"/>
        <w:jc w:val="both"/>
        <w:rPr>
          <w:rFonts w:asciiTheme="majorBidi" w:hAnsiTheme="majorBidi" w:cstheme="majorBidi"/>
        </w:rPr>
      </w:pPr>
      <w:r w:rsidRPr="00AC71F2">
        <w:rPr>
          <w:rFonts w:asciiTheme="majorBidi" w:hAnsiTheme="majorBidi" w:cstheme="majorBidi"/>
        </w:rPr>
        <w:t>To increase students’ confidence and proficiency in oral presentation and argumentation</w:t>
      </w:r>
    </w:p>
    <w:p w:rsidR="00235D05" w:rsidRPr="00AC71F2" w:rsidRDefault="00235D05" w:rsidP="006E39BC">
      <w:pPr>
        <w:spacing w:after="0"/>
        <w:jc w:val="both"/>
        <w:rPr>
          <w:rFonts w:asciiTheme="majorBidi" w:hAnsiTheme="majorBidi" w:cstheme="majorBidi"/>
        </w:rPr>
      </w:pPr>
      <w:r w:rsidRPr="00AC71F2">
        <w:rPr>
          <w:rFonts w:asciiTheme="majorBidi" w:hAnsiTheme="majorBidi" w:cstheme="majorBidi"/>
        </w:rPr>
        <w:t>To increase students’ confidence and proficiency in expressing themselves in writing</w:t>
      </w:r>
    </w:p>
    <w:p w:rsidR="00AC71F2" w:rsidRPr="00AC71F2" w:rsidRDefault="00AC71F2" w:rsidP="00AC71F2">
      <w:pPr>
        <w:autoSpaceDE w:val="0"/>
        <w:autoSpaceDN w:val="0"/>
        <w:adjustRightInd w:val="0"/>
        <w:jc w:val="both"/>
        <w:rPr>
          <w:rFonts w:asciiTheme="majorBidi" w:hAnsiTheme="majorBidi" w:cstheme="majorBidi"/>
          <w:b/>
        </w:rPr>
      </w:pPr>
      <w:r w:rsidRPr="00AC71F2">
        <w:rPr>
          <w:rFonts w:asciiTheme="majorBidi" w:hAnsiTheme="majorBidi" w:cstheme="majorBidi"/>
          <w:b/>
        </w:rPr>
        <w:lastRenderedPageBreak/>
        <w:t>4. Your Composition Book</w:t>
      </w:r>
    </w:p>
    <w:p w:rsidR="00AC71F2" w:rsidRDefault="00AC71F2" w:rsidP="00B0767F">
      <w:pPr>
        <w:autoSpaceDE w:val="0"/>
        <w:autoSpaceDN w:val="0"/>
        <w:adjustRightInd w:val="0"/>
        <w:spacing w:after="0"/>
        <w:jc w:val="both"/>
        <w:rPr>
          <w:rFonts w:asciiTheme="majorBidi" w:hAnsiTheme="majorBidi" w:cstheme="majorBidi"/>
        </w:rPr>
      </w:pPr>
      <w:r w:rsidRPr="00AC71F2">
        <w:rPr>
          <w:rFonts w:asciiTheme="majorBidi" w:hAnsiTheme="majorBidi" w:cstheme="majorBidi"/>
          <w:bCs/>
        </w:rPr>
        <w:t xml:space="preserve">This course will take its orientation from </w:t>
      </w:r>
      <w:r w:rsidRPr="00AC71F2">
        <w:rPr>
          <w:rFonts w:asciiTheme="majorBidi" w:hAnsiTheme="majorBidi" w:cstheme="majorBidi"/>
        </w:rPr>
        <w:t xml:space="preserve">Stephen Chester’s 2017 book </w:t>
      </w:r>
      <w:r w:rsidRPr="00B0767F">
        <w:rPr>
          <w:rFonts w:asciiTheme="majorBidi" w:hAnsiTheme="majorBidi" w:cstheme="majorBidi"/>
          <w:i/>
          <w:iCs/>
        </w:rPr>
        <w:t>Reading Paul with the Reformers</w:t>
      </w:r>
      <w:r w:rsidRPr="00AC71F2">
        <w:rPr>
          <w:rFonts w:asciiTheme="majorBidi" w:hAnsiTheme="majorBidi" w:cstheme="majorBidi"/>
        </w:rPr>
        <w:t xml:space="preserve"> (ISBN 978-0-8028-4936-9). Since the reading expectations for this course are fairly </w:t>
      </w:r>
      <w:r w:rsidR="00B0767F">
        <w:rPr>
          <w:rFonts w:asciiTheme="majorBidi" w:hAnsiTheme="majorBidi" w:cstheme="majorBidi"/>
        </w:rPr>
        <w:t>rigorous</w:t>
      </w:r>
      <w:r w:rsidRPr="00AC71F2">
        <w:rPr>
          <w:rFonts w:asciiTheme="majorBidi" w:hAnsiTheme="majorBidi" w:cstheme="majorBidi"/>
        </w:rPr>
        <w:t xml:space="preserve">, </w:t>
      </w:r>
      <w:r w:rsidR="00B0767F">
        <w:rPr>
          <w:rFonts w:asciiTheme="majorBidi" w:hAnsiTheme="majorBidi" w:cstheme="majorBidi"/>
        </w:rPr>
        <w:t>the writing component will be fairly</w:t>
      </w:r>
      <w:r w:rsidRPr="00AC71F2">
        <w:rPr>
          <w:rFonts w:asciiTheme="majorBidi" w:hAnsiTheme="majorBidi" w:cstheme="majorBidi"/>
        </w:rPr>
        <w:t xml:space="preserve"> modest. </w:t>
      </w:r>
      <w:r>
        <w:rPr>
          <w:rFonts w:asciiTheme="majorBidi" w:hAnsiTheme="majorBidi" w:cstheme="majorBidi"/>
        </w:rPr>
        <w:t xml:space="preserve">In short you will need to purchase a </w:t>
      </w:r>
      <w:r w:rsidR="00B0767F">
        <w:rPr>
          <w:rFonts w:asciiTheme="majorBidi" w:hAnsiTheme="majorBidi" w:cstheme="majorBidi"/>
        </w:rPr>
        <w:t xml:space="preserve">course </w:t>
      </w:r>
      <w:r>
        <w:rPr>
          <w:rFonts w:asciiTheme="majorBidi" w:hAnsiTheme="majorBidi" w:cstheme="majorBidi"/>
        </w:rPr>
        <w:t xml:space="preserve">notebook take notes in it as follows. </w:t>
      </w:r>
      <w:r w:rsidR="00B0767F">
        <w:rPr>
          <w:rFonts w:asciiTheme="majorBidi" w:hAnsiTheme="majorBidi" w:cstheme="majorBidi"/>
        </w:rPr>
        <w:t>1) S</w:t>
      </w:r>
      <w:r w:rsidRPr="00AC71F2">
        <w:rPr>
          <w:rFonts w:asciiTheme="majorBidi" w:hAnsiTheme="majorBidi" w:cstheme="majorBidi"/>
        </w:rPr>
        <w:t xml:space="preserve">elect </w:t>
      </w:r>
      <w:r w:rsidRPr="00AC71F2">
        <w:rPr>
          <w:rFonts w:asciiTheme="majorBidi" w:hAnsiTheme="majorBidi" w:cstheme="majorBidi"/>
          <w:i/>
          <w:iCs/>
        </w:rPr>
        <w:t>one</w:t>
      </w:r>
      <w:r w:rsidRPr="00AC71F2">
        <w:rPr>
          <w:rFonts w:asciiTheme="majorBidi" w:hAnsiTheme="majorBidi" w:cstheme="majorBidi"/>
        </w:rPr>
        <w:t xml:space="preserve"> short paragraph or </w:t>
      </w:r>
      <w:r w:rsidR="00B0767F">
        <w:rPr>
          <w:rFonts w:asciiTheme="majorBidi" w:hAnsiTheme="majorBidi" w:cstheme="majorBidi"/>
        </w:rPr>
        <w:t>selection of</w:t>
      </w:r>
      <w:r w:rsidRPr="00AC71F2">
        <w:rPr>
          <w:rFonts w:asciiTheme="majorBidi" w:hAnsiTheme="majorBidi" w:cstheme="majorBidi"/>
        </w:rPr>
        <w:t xml:space="preserve"> sentences from the reading. </w:t>
      </w:r>
      <w:r w:rsidR="00B0767F">
        <w:rPr>
          <w:rFonts w:asciiTheme="majorBidi" w:hAnsiTheme="majorBidi" w:cstheme="majorBidi"/>
        </w:rPr>
        <w:t xml:space="preserve">2) </w:t>
      </w:r>
      <w:r w:rsidRPr="00AC71F2">
        <w:rPr>
          <w:rFonts w:asciiTheme="majorBidi" w:hAnsiTheme="majorBidi" w:cstheme="majorBidi"/>
        </w:rPr>
        <w:t>Write it out (or at least the beginning sentence and end sentence, i.e. with … in between)</w:t>
      </w:r>
      <w:r w:rsidR="00B0767F">
        <w:rPr>
          <w:rFonts w:asciiTheme="majorBidi" w:hAnsiTheme="majorBidi" w:cstheme="majorBidi"/>
        </w:rPr>
        <w:t>. 3) T</w:t>
      </w:r>
      <w:r w:rsidRPr="00AC71F2">
        <w:rPr>
          <w:rFonts w:asciiTheme="majorBidi" w:hAnsiTheme="majorBidi" w:cstheme="majorBidi"/>
        </w:rPr>
        <w:t>hen provide a brief analysis of the selected material in your course notebook. This may include description, explanation, indications of agreement or disagreement, criticism, questions etc. 1-2 pages of notes are expected.</w:t>
      </w:r>
      <w:r w:rsidR="00B0767F">
        <w:rPr>
          <w:rFonts w:asciiTheme="majorBidi" w:hAnsiTheme="majorBidi" w:cstheme="majorBidi"/>
        </w:rPr>
        <w:t xml:space="preserve"> You should be prepared to discuss your chosen text/paragraph/line of argument in class.</w:t>
      </w:r>
    </w:p>
    <w:p w:rsidR="006E39BC" w:rsidRDefault="006E39BC" w:rsidP="00B0767F">
      <w:pPr>
        <w:autoSpaceDE w:val="0"/>
        <w:autoSpaceDN w:val="0"/>
        <w:adjustRightInd w:val="0"/>
        <w:spacing w:after="0"/>
        <w:jc w:val="both"/>
        <w:rPr>
          <w:rFonts w:asciiTheme="majorBidi" w:hAnsiTheme="majorBidi" w:cstheme="majorBidi"/>
        </w:rPr>
      </w:pPr>
    </w:p>
    <w:p w:rsidR="006E39BC" w:rsidRPr="00AC71F2" w:rsidRDefault="006E39BC" w:rsidP="006E39BC">
      <w:pPr>
        <w:autoSpaceDE w:val="0"/>
        <w:autoSpaceDN w:val="0"/>
        <w:adjustRightInd w:val="0"/>
        <w:spacing w:after="0"/>
        <w:jc w:val="both"/>
        <w:rPr>
          <w:rFonts w:asciiTheme="majorBidi" w:hAnsiTheme="majorBidi" w:cstheme="majorBidi"/>
        </w:rPr>
      </w:pPr>
      <w:r w:rsidRPr="006E39BC">
        <w:rPr>
          <w:rFonts w:asciiTheme="majorBidi" w:hAnsiTheme="majorBidi" w:cstheme="majorBidi"/>
          <w:b/>
          <w:bCs/>
        </w:rPr>
        <w:t>5. Oral Presentations</w:t>
      </w:r>
      <w:r>
        <w:rPr>
          <w:rFonts w:asciiTheme="majorBidi" w:hAnsiTheme="majorBidi" w:cstheme="majorBidi"/>
        </w:rPr>
        <w:t>: Each student will introduce class on at least one occasion. This is meant to be a helpful exercise that helps you build confidence in your oral communication. You are expected to 1) identify your chosen paragraph, 2) discuss your analysis of this paragraph – for example: why you chose it, what you found to be significant about it, what questions you had about it, etc. (you need not discuss these particular examples)</w:t>
      </w:r>
    </w:p>
    <w:p w:rsidR="00B0767F" w:rsidRPr="00B0767F" w:rsidRDefault="00B0767F" w:rsidP="00AC71F2">
      <w:pPr>
        <w:autoSpaceDE w:val="0"/>
        <w:autoSpaceDN w:val="0"/>
        <w:adjustRightInd w:val="0"/>
        <w:jc w:val="both"/>
        <w:rPr>
          <w:rFonts w:asciiTheme="majorBidi" w:hAnsiTheme="majorBidi" w:cstheme="majorBidi"/>
          <w:b/>
          <w:sz w:val="12"/>
          <w:szCs w:val="12"/>
        </w:rPr>
      </w:pPr>
    </w:p>
    <w:p w:rsidR="00AC71F2" w:rsidRPr="00AC71F2" w:rsidRDefault="006E39BC" w:rsidP="006E39BC">
      <w:pPr>
        <w:autoSpaceDE w:val="0"/>
        <w:autoSpaceDN w:val="0"/>
        <w:adjustRightInd w:val="0"/>
        <w:jc w:val="both"/>
        <w:rPr>
          <w:rFonts w:asciiTheme="majorBidi" w:hAnsiTheme="majorBidi" w:cstheme="majorBidi"/>
          <w:b/>
        </w:rPr>
      </w:pPr>
      <w:r>
        <w:rPr>
          <w:rFonts w:asciiTheme="majorBidi" w:hAnsiTheme="majorBidi" w:cstheme="majorBidi"/>
          <w:b/>
        </w:rPr>
        <w:t>6</w:t>
      </w:r>
      <w:r w:rsidR="00AC71F2" w:rsidRPr="00AC71F2">
        <w:rPr>
          <w:rFonts w:asciiTheme="majorBidi" w:hAnsiTheme="majorBidi" w:cstheme="majorBidi"/>
          <w:b/>
        </w:rPr>
        <w:t>. Course Assessment</w:t>
      </w:r>
    </w:p>
    <w:p w:rsidR="00AC71F2" w:rsidRPr="00AC71F2" w:rsidRDefault="00B0767F" w:rsidP="00B0767F">
      <w:pPr>
        <w:autoSpaceDE w:val="0"/>
        <w:autoSpaceDN w:val="0"/>
        <w:adjustRightInd w:val="0"/>
        <w:spacing w:after="40"/>
        <w:jc w:val="both"/>
        <w:rPr>
          <w:rFonts w:asciiTheme="majorBidi" w:hAnsiTheme="majorBidi" w:cstheme="majorBidi"/>
        </w:rPr>
      </w:pPr>
      <w:r>
        <w:rPr>
          <w:rFonts w:asciiTheme="majorBidi" w:hAnsiTheme="majorBidi" w:cstheme="majorBidi"/>
        </w:rPr>
        <w:t>30</w:t>
      </w:r>
      <w:r w:rsidR="00AC71F2" w:rsidRPr="00AC71F2">
        <w:rPr>
          <w:rFonts w:asciiTheme="majorBidi" w:hAnsiTheme="majorBidi" w:cstheme="majorBidi"/>
        </w:rPr>
        <w:t>%</w:t>
      </w:r>
      <w:r w:rsidR="00AC71F2" w:rsidRPr="00AC71F2">
        <w:rPr>
          <w:rFonts w:asciiTheme="majorBidi" w:hAnsiTheme="majorBidi" w:cstheme="majorBidi"/>
        </w:rPr>
        <w:tab/>
        <w:t>Attendance (5 points off per unexcused absence; more than 4 absences = WF)</w:t>
      </w:r>
    </w:p>
    <w:p w:rsidR="00AC71F2" w:rsidRPr="00AC71F2" w:rsidRDefault="00B0767F" w:rsidP="00B0767F">
      <w:pPr>
        <w:autoSpaceDE w:val="0"/>
        <w:autoSpaceDN w:val="0"/>
        <w:adjustRightInd w:val="0"/>
        <w:spacing w:after="40"/>
        <w:jc w:val="both"/>
        <w:rPr>
          <w:rFonts w:asciiTheme="majorBidi" w:hAnsiTheme="majorBidi" w:cstheme="majorBidi"/>
        </w:rPr>
      </w:pPr>
      <w:r>
        <w:rPr>
          <w:rFonts w:asciiTheme="majorBidi" w:hAnsiTheme="majorBidi" w:cstheme="majorBidi"/>
        </w:rPr>
        <w:t>30</w:t>
      </w:r>
      <w:r w:rsidR="00AC71F2" w:rsidRPr="00AC71F2">
        <w:rPr>
          <w:rFonts w:asciiTheme="majorBidi" w:hAnsiTheme="majorBidi" w:cstheme="majorBidi"/>
        </w:rPr>
        <w:t xml:space="preserve">% </w:t>
      </w:r>
      <w:r w:rsidR="00AC71F2" w:rsidRPr="00AC71F2">
        <w:rPr>
          <w:rFonts w:asciiTheme="majorBidi" w:hAnsiTheme="majorBidi" w:cstheme="majorBidi"/>
        </w:rPr>
        <w:tab/>
        <w:t>Participation (usually the same as attendance grade, unless particularly strong or weak)</w:t>
      </w:r>
    </w:p>
    <w:p w:rsidR="00AC71F2" w:rsidRPr="00AC71F2" w:rsidRDefault="00B0767F" w:rsidP="00B0767F">
      <w:pPr>
        <w:autoSpaceDE w:val="0"/>
        <w:autoSpaceDN w:val="0"/>
        <w:adjustRightInd w:val="0"/>
        <w:spacing w:after="40"/>
        <w:jc w:val="both"/>
        <w:rPr>
          <w:rFonts w:asciiTheme="majorBidi" w:hAnsiTheme="majorBidi" w:cstheme="majorBidi"/>
        </w:rPr>
      </w:pPr>
      <w:r>
        <w:rPr>
          <w:rFonts w:asciiTheme="majorBidi" w:hAnsiTheme="majorBidi" w:cstheme="majorBidi"/>
        </w:rPr>
        <w:t>40</w:t>
      </w:r>
      <w:r w:rsidR="00AC71F2" w:rsidRPr="00AC71F2">
        <w:rPr>
          <w:rFonts w:asciiTheme="majorBidi" w:hAnsiTheme="majorBidi" w:cstheme="majorBidi"/>
        </w:rPr>
        <w:t>%</w:t>
      </w:r>
      <w:r w:rsidR="00AC71F2" w:rsidRPr="00AC71F2">
        <w:rPr>
          <w:rFonts w:asciiTheme="majorBidi" w:hAnsiTheme="majorBidi" w:cstheme="majorBidi"/>
        </w:rPr>
        <w:tab/>
        <w:t>Composition Book Notes</w:t>
      </w:r>
    </w:p>
    <w:p w:rsidR="00B0767F" w:rsidRPr="00B0767F" w:rsidRDefault="00B0767F" w:rsidP="00B0767F">
      <w:pPr>
        <w:tabs>
          <w:tab w:val="left" w:pos="440"/>
          <w:tab w:val="left" w:pos="720"/>
          <w:tab w:val="left" w:pos="4320"/>
        </w:tabs>
        <w:jc w:val="both"/>
        <w:rPr>
          <w:rFonts w:asciiTheme="majorBidi" w:hAnsiTheme="majorBidi" w:cstheme="majorBidi"/>
          <w:sz w:val="4"/>
          <w:szCs w:val="4"/>
        </w:rPr>
      </w:pPr>
    </w:p>
    <w:p w:rsidR="00B0767F" w:rsidRPr="00B0767F" w:rsidRDefault="00AC71F2" w:rsidP="00B0767F">
      <w:pPr>
        <w:tabs>
          <w:tab w:val="left" w:pos="440"/>
          <w:tab w:val="left" w:pos="720"/>
          <w:tab w:val="left" w:pos="4320"/>
        </w:tabs>
        <w:jc w:val="both"/>
        <w:rPr>
          <w:rFonts w:asciiTheme="majorBidi" w:hAnsiTheme="majorBidi" w:cstheme="majorBidi"/>
          <w:sz w:val="20"/>
          <w:szCs w:val="20"/>
        </w:rPr>
      </w:pPr>
      <w:r w:rsidRPr="00B0767F">
        <w:rPr>
          <w:rFonts w:asciiTheme="majorBidi" w:hAnsiTheme="majorBidi" w:cstheme="majorBidi"/>
          <w:sz w:val="20"/>
          <w:szCs w:val="20"/>
        </w:rPr>
        <w:t>The UGA attendance policy (</w:t>
      </w:r>
      <w:hyperlink r:id="rId6" w:history="1">
        <w:r w:rsidRPr="00B0767F">
          <w:rPr>
            <w:rStyle w:val="Hyperlink"/>
            <w:rFonts w:asciiTheme="majorBidi" w:hAnsiTheme="majorBidi" w:cstheme="majorBidi"/>
            <w:sz w:val="20"/>
            <w:szCs w:val="20"/>
          </w:rPr>
          <w:t>http://bulletin.uga.edu/bulletin/ind/attendance.html</w:t>
        </w:r>
      </w:hyperlink>
      <w:r w:rsidRPr="00B0767F">
        <w:rPr>
          <w:rFonts w:asciiTheme="majorBidi" w:hAnsiTheme="majorBidi" w:cstheme="majorBidi"/>
          <w:sz w:val="20"/>
          <w:szCs w:val="20"/>
        </w:rPr>
        <w:t xml:space="preserve">) states that “students are expected to attend classes regularly. A student who incurs an excessive number of absences may be withdrawn from a class at the discretion of the professor. If you have more than </w:t>
      </w:r>
      <w:r w:rsidRPr="00B0767F">
        <w:rPr>
          <w:rFonts w:asciiTheme="majorBidi" w:hAnsiTheme="majorBidi" w:cstheme="majorBidi"/>
          <w:b/>
          <w:sz w:val="20"/>
          <w:szCs w:val="20"/>
          <w:u w:val="single"/>
        </w:rPr>
        <w:t>3</w:t>
      </w:r>
      <w:r w:rsidRPr="00B0767F">
        <w:rPr>
          <w:rFonts w:asciiTheme="majorBidi" w:hAnsiTheme="majorBidi" w:cstheme="majorBidi"/>
          <w:sz w:val="20"/>
          <w:szCs w:val="20"/>
        </w:rPr>
        <w:t xml:space="preserve"> unexcused absences, you will be withdrawn from this class (= WF)</w:t>
      </w:r>
      <w:r w:rsidR="00B0767F" w:rsidRPr="00B0767F">
        <w:rPr>
          <w:rFonts w:asciiTheme="majorBidi" w:hAnsiTheme="majorBidi" w:cstheme="majorBidi"/>
          <w:sz w:val="20"/>
          <w:szCs w:val="20"/>
        </w:rPr>
        <w:t xml:space="preserve">. </w:t>
      </w:r>
      <w:r w:rsidRPr="00B0767F">
        <w:rPr>
          <w:rFonts w:asciiTheme="majorBidi" w:hAnsiTheme="majorBidi" w:cstheme="majorBidi"/>
          <w:sz w:val="20"/>
          <w:szCs w:val="20"/>
        </w:rPr>
        <w:t xml:space="preserve">An </w:t>
      </w:r>
      <w:r w:rsidRPr="00B0767F">
        <w:rPr>
          <w:rFonts w:asciiTheme="majorBidi" w:hAnsiTheme="majorBidi" w:cstheme="majorBidi"/>
          <w:b/>
          <w:sz w:val="20"/>
          <w:szCs w:val="20"/>
        </w:rPr>
        <w:t>excused absence</w:t>
      </w:r>
      <w:r w:rsidRPr="00B0767F">
        <w:rPr>
          <w:rFonts w:asciiTheme="majorBidi" w:hAnsiTheme="majorBidi" w:cstheme="majorBidi"/>
          <w:sz w:val="20"/>
          <w:szCs w:val="20"/>
        </w:rPr>
        <w:t xml:space="preserve"> is one that is unavoidable for emergency or pressing reasons e.g., incapacitating illness, death in one's family or of someone close to the student. (Sleeping late or studying for exams are </w:t>
      </w:r>
      <w:r w:rsidRPr="00B0767F">
        <w:rPr>
          <w:rFonts w:asciiTheme="majorBidi" w:hAnsiTheme="majorBidi" w:cstheme="majorBidi"/>
          <w:sz w:val="20"/>
          <w:szCs w:val="20"/>
          <w:u w:val="single"/>
        </w:rPr>
        <w:t>not</w:t>
      </w:r>
      <w:r w:rsidRPr="00B0767F">
        <w:rPr>
          <w:rFonts w:asciiTheme="majorBidi" w:hAnsiTheme="majorBidi" w:cstheme="majorBidi"/>
          <w:sz w:val="20"/>
          <w:szCs w:val="20"/>
        </w:rPr>
        <w:t xml:space="preserve"> accepted as excused absences.). Job interviews also do not constitute an excused absence, though some may be. Doctor and dental appointments may or may not be excusable. Consult the instructor prior to the absence, if at all possible; if this is not possible, then consult the instructor as soon as possible after the fact. Attendance at weddings, baptisms, bar or bat mitzvahs, etc. are not normally excusable absences. But, again, consult the instructor.</w:t>
      </w:r>
      <w:r w:rsidR="00B0767F" w:rsidRPr="00B0767F">
        <w:rPr>
          <w:rFonts w:asciiTheme="majorBidi" w:hAnsiTheme="majorBidi" w:cstheme="majorBidi"/>
          <w:sz w:val="20"/>
          <w:szCs w:val="20"/>
        </w:rPr>
        <w:t xml:space="preserve"> </w:t>
      </w:r>
    </w:p>
    <w:p w:rsidR="00AC71F2" w:rsidRPr="00B0767F" w:rsidRDefault="00AC71F2" w:rsidP="00B0767F">
      <w:pPr>
        <w:tabs>
          <w:tab w:val="left" w:pos="440"/>
          <w:tab w:val="left" w:pos="720"/>
          <w:tab w:val="left" w:pos="4320"/>
        </w:tabs>
        <w:jc w:val="both"/>
        <w:rPr>
          <w:rFonts w:asciiTheme="majorBidi" w:hAnsiTheme="majorBidi" w:cstheme="majorBidi"/>
          <w:bCs/>
          <w:sz w:val="20"/>
          <w:szCs w:val="20"/>
        </w:rPr>
      </w:pPr>
      <w:r w:rsidRPr="00B0767F">
        <w:rPr>
          <w:rFonts w:asciiTheme="majorBidi" w:hAnsiTheme="majorBidi" w:cstheme="majorBidi"/>
          <w:sz w:val="20"/>
          <w:szCs w:val="20"/>
        </w:rPr>
        <w:t>1) Attendance is required and classroom participation is strongly encouraged.</w:t>
      </w:r>
      <w:r w:rsidR="00B0767F" w:rsidRPr="00B0767F">
        <w:rPr>
          <w:rFonts w:asciiTheme="majorBidi" w:hAnsiTheme="majorBidi" w:cstheme="majorBidi"/>
          <w:sz w:val="20"/>
          <w:szCs w:val="20"/>
        </w:rPr>
        <w:t xml:space="preserve"> </w:t>
      </w:r>
      <w:r w:rsidRPr="00B0767F">
        <w:rPr>
          <w:rFonts w:asciiTheme="majorBidi" w:hAnsiTheme="majorBidi" w:cstheme="majorBidi"/>
          <w:sz w:val="20"/>
          <w:szCs w:val="20"/>
        </w:rPr>
        <w:t>2) Unless you obtain permission, you may not leave before class is dismissed</w:t>
      </w:r>
      <w:r w:rsidR="00B0767F" w:rsidRPr="00B0767F">
        <w:rPr>
          <w:rFonts w:asciiTheme="majorBidi" w:hAnsiTheme="majorBidi" w:cstheme="majorBidi"/>
          <w:sz w:val="20"/>
          <w:szCs w:val="20"/>
        </w:rPr>
        <w:t xml:space="preserve">. </w:t>
      </w:r>
      <w:r w:rsidRPr="00B0767F">
        <w:rPr>
          <w:rFonts w:asciiTheme="majorBidi" w:hAnsiTheme="majorBidi" w:cstheme="majorBidi"/>
          <w:bCs/>
          <w:sz w:val="20"/>
          <w:szCs w:val="20"/>
        </w:rPr>
        <w:t xml:space="preserve">3) If you come in after I have closed the door you will be marked “late”; if you are late two times, then this will be counted as an absence. </w:t>
      </w:r>
    </w:p>
    <w:p w:rsidR="00AC71F2" w:rsidRPr="00AC71F2" w:rsidRDefault="006E39BC" w:rsidP="00AC71F2">
      <w:pPr>
        <w:pStyle w:val="PlainText"/>
        <w:jc w:val="both"/>
        <w:rPr>
          <w:rFonts w:asciiTheme="majorBidi" w:hAnsiTheme="majorBidi" w:cstheme="majorBidi"/>
          <w:sz w:val="22"/>
          <w:szCs w:val="22"/>
        </w:rPr>
      </w:pPr>
      <w:r>
        <w:rPr>
          <w:rFonts w:asciiTheme="majorBidi" w:hAnsiTheme="majorBidi" w:cstheme="majorBidi"/>
          <w:b/>
          <w:sz w:val="22"/>
          <w:szCs w:val="22"/>
        </w:rPr>
        <w:t>7</w:t>
      </w:r>
      <w:r w:rsidR="00AC71F2" w:rsidRPr="00AC71F2">
        <w:rPr>
          <w:rFonts w:asciiTheme="majorBidi" w:hAnsiTheme="majorBidi" w:cstheme="majorBidi"/>
          <w:b/>
          <w:sz w:val="22"/>
          <w:szCs w:val="22"/>
        </w:rPr>
        <w:t>. FYOS Events</w:t>
      </w:r>
      <w:r w:rsidR="00AC71F2" w:rsidRPr="00AC71F2">
        <w:rPr>
          <w:rFonts w:asciiTheme="majorBidi" w:hAnsiTheme="majorBidi" w:cstheme="majorBidi"/>
          <w:sz w:val="22"/>
          <w:szCs w:val="22"/>
        </w:rPr>
        <w:t xml:space="preserve">: Students in First-Year Odyssey seminars must attend at least </w:t>
      </w:r>
      <w:r w:rsidR="00AC71F2" w:rsidRPr="00AC71F2">
        <w:rPr>
          <w:rFonts w:asciiTheme="majorBidi" w:hAnsiTheme="majorBidi" w:cstheme="majorBidi"/>
          <w:b/>
          <w:bCs/>
          <w:sz w:val="22"/>
          <w:szCs w:val="22"/>
        </w:rPr>
        <w:t>three</w:t>
      </w:r>
      <w:r w:rsidR="00AC71F2" w:rsidRPr="00AC71F2">
        <w:rPr>
          <w:rFonts w:asciiTheme="majorBidi" w:hAnsiTheme="majorBidi" w:cstheme="majorBidi"/>
          <w:sz w:val="22"/>
          <w:szCs w:val="22"/>
        </w:rPr>
        <w:t xml:space="preserve"> campus events during the semester. For further information on these events, please see the FYOS website (</w:t>
      </w:r>
      <w:hyperlink r:id="rId7" w:history="1">
        <w:r w:rsidR="00AC71F2" w:rsidRPr="00AC71F2">
          <w:rPr>
            <w:rStyle w:val="Hyperlink"/>
            <w:rFonts w:asciiTheme="majorBidi" w:hAnsiTheme="majorBidi" w:cstheme="majorBidi"/>
            <w:sz w:val="22"/>
            <w:szCs w:val="22"/>
          </w:rPr>
          <w:t>https://fyo.uga.edu/</w:t>
        </w:r>
      </w:hyperlink>
      <w:r w:rsidR="00AC71F2" w:rsidRPr="00AC71F2">
        <w:rPr>
          <w:rFonts w:asciiTheme="majorBidi" w:hAnsiTheme="majorBidi" w:cstheme="majorBidi"/>
          <w:sz w:val="22"/>
          <w:szCs w:val="22"/>
        </w:rPr>
        <w:t xml:space="preserve">). </w:t>
      </w:r>
    </w:p>
    <w:p w:rsidR="00AC71F2" w:rsidRPr="00B0767F" w:rsidRDefault="00AC71F2" w:rsidP="00AC71F2">
      <w:pPr>
        <w:pStyle w:val="PlainText"/>
        <w:jc w:val="both"/>
        <w:rPr>
          <w:rFonts w:asciiTheme="majorBidi" w:hAnsiTheme="majorBidi" w:cstheme="majorBidi"/>
          <w:sz w:val="18"/>
          <w:szCs w:val="18"/>
        </w:rPr>
      </w:pPr>
    </w:p>
    <w:p w:rsidR="00AC71F2" w:rsidRPr="00AC71F2" w:rsidRDefault="006E39BC" w:rsidP="00AC71F2">
      <w:pPr>
        <w:pStyle w:val="PlainText"/>
        <w:jc w:val="both"/>
        <w:rPr>
          <w:rFonts w:asciiTheme="majorBidi" w:hAnsiTheme="majorBidi" w:cstheme="majorBidi"/>
          <w:sz w:val="22"/>
          <w:szCs w:val="22"/>
        </w:rPr>
      </w:pPr>
      <w:r>
        <w:rPr>
          <w:rFonts w:asciiTheme="majorBidi" w:hAnsiTheme="majorBidi" w:cstheme="majorBidi"/>
          <w:b/>
          <w:sz w:val="22"/>
          <w:szCs w:val="22"/>
        </w:rPr>
        <w:t>8</w:t>
      </w:r>
      <w:r w:rsidR="00AC71F2" w:rsidRPr="00AC71F2">
        <w:rPr>
          <w:rFonts w:asciiTheme="majorBidi" w:hAnsiTheme="majorBidi" w:cstheme="majorBidi"/>
          <w:b/>
          <w:sz w:val="22"/>
          <w:szCs w:val="22"/>
        </w:rPr>
        <w:t>. Opportunities at UGA</w:t>
      </w:r>
      <w:r w:rsidR="00AC71F2" w:rsidRPr="00AC71F2">
        <w:rPr>
          <w:rFonts w:asciiTheme="majorBidi" w:hAnsiTheme="majorBidi" w:cstheme="majorBidi"/>
          <w:sz w:val="22"/>
          <w:szCs w:val="22"/>
        </w:rPr>
        <w:t xml:space="preserve">: There are many opportunities at UGA that you may wish to look into at the outset of your studies. For example, you could </w:t>
      </w:r>
      <w:r w:rsidR="00AC71F2" w:rsidRPr="00AC71F2">
        <w:rPr>
          <w:rFonts w:asciiTheme="majorBidi" w:hAnsiTheme="majorBidi" w:cstheme="majorBidi"/>
          <w:sz w:val="22"/>
          <w:szCs w:val="22"/>
          <w:lang w:val="en"/>
        </w:rPr>
        <w:t xml:space="preserve">engage in faculty mentored research through CURO, the Center for Undergraduate Research Opportunities. Or you could </w:t>
      </w:r>
      <w:r w:rsidR="00AC71F2" w:rsidRPr="00AC71F2">
        <w:rPr>
          <w:rFonts w:asciiTheme="majorBidi" w:hAnsiTheme="majorBidi" w:cstheme="majorBidi"/>
          <w:sz w:val="22"/>
          <w:szCs w:val="22"/>
        </w:rPr>
        <w:t>take part in public service at UGA, for example through Archway partnership or the student scholars program. Or you could participate in study abroad programs, such as the UGA at Oxford or the Heidelberg Exchange Program. For links, see:</w:t>
      </w:r>
    </w:p>
    <w:p w:rsidR="00AC71F2" w:rsidRPr="00B0767F" w:rsidRDefault="00AC71F2" w:rsidP="00AC71F2">
      <w:pPr>
        <w:pStyle w:val="PlainText"/>
        <w:jc w:val="both"/>
        <w:rPr>
          <w:rFonts w:asciiTheme="majorBidi" w:hAnsiTheme="majorBidi" w:cstheme="majorBidi"/>
          <w:sz w:val="12"/>
          <w:szCs w:val="12"/>
        </w:rPr>
      </w:pPr>
    </w:p>
    <w:p w:rsidR="00AC71F2" w:rsidRPr="00AC71F2" w:rsidRDefault="000D005F" w:rsidP="00AC71F2">
      <w:pPr>
        <w:pStyle w:val="PlainText"/>
        <w:jc w:val="both"/>
        <w:rPr>
          <w:rFonts w:asciiTheme="majorBidi" w:hAnsiTheme="majorBidi" w:cstheme="majorBidi"/>
          <w:sz w:val="22"/>
          <w:szCs w:val="22"/>
          <w:lang w:val="en"/>
        </w:rPr>
      </w:pPr>
      <w:hyperlink r:id="rId8" w:history="1">
        <w:r w:rsidR="00AC71F2" w:rsidRPr="00AC71F2">
          <w:rPr>
            <w:rStyle w:val="Hyperlink"/>
            <w:rFonts w:asciiTheme="majorBidi" w:hAnsiTheme="majorBidi" w:cstheme="majorBidi"/>
            <w:sz w:val="22"/>
            <w:szCs w:val="22"/>
            <w:lang w:val="en"/>
          </w:rPr>
          <w:t>http://curo.uga.edu/</w:t>
        </w:r>
      </w:hyperlink>
    </w:p>
    <w:p w:rsidR="00AC71F2" w:rsidRPr="00AC71F2" w:rsidRDefault="000D005F" w:rsidP="00AC71F2">
      <w:pPr>
        <w:pStyle w:val="PlainText"/>
        <w:jc w:val="both"/>
        <w:rPr>
          <w:rFonts w:asciiTheme="majorBidi" w:hAnsiTheme="majorBidi" w:cstheme="majorBidi"/>
          <w:sz w:val="22"/>
          <w:szCs w:val="22"/>
        </w:rPr>
      </w:pPr>
      <w:hyperlink r:id="rId9" w:history="1">
        <w:r w:rsidR="00AC71F2" w:rsidRPr="00AC71F2">
          <w:rPr>
            <w:rStyle w:val="Hyperlink"/>
            <w:rFonts w:asciiTheme="majorBidi" w:hAnsiTheme="majorBidi" w:cstheme="majorBidi"/>
            <w:sz w:val="22"/>
            <w:szCs w:val="22"/>
          </w:rPr>
          <w:t>http://www.archwaypartnership.uga.edu/</w:t>
        </w:r>
      </w:hyperlink>
    </w:p>
    <w:p w:rsidR="007175BF" w:rsidRDefault="000D005F" w:rsidP="007175BF">
      <w:pPr>
        <w:pStyle w:val="PlainText"/>
        <w:jc w:val="both"/>
        <w:rPr>
          <w:rFonts w:asciiTheme="majorBidi" w:hAnsiTheme="majorBidi" w:cstheme="majorBidi"/>
          <w:sz w:val="22"/>
          <w:szCs w:val="22"/>
        </w:rPr>
      </w:pPr>
      <w:hyperlink r:id="rId10" w:history="1">
        <w:r w:rsidR="007175BF" w:rsidRPr="00877811">
          <w:rPr>
            <w:rStyle w:val="Hyperlink"/>
            <w:rFonts w:asciiTheme="majorBidi" w:hAnsiTheme="majorBidi" w:cstheme="majorBidi"/>
            <w:sz w:val="22"/>
            <w:szCs w:val="22"/>
          </w:rPr>
          <w:t>https://servicelearning.uga.edu/pso-student-scholars</w:t>
        </w:r>
      </w:hyperlink>
    </w:p>
    <w:p w:rsidR="00AC71F2" w:rsidRPr="00AC71F2" w:rsidRDefault="000D005F" w:rsidP="00AC71F2">
      <w:pPr>
        <w:pStyle w:val="PlainText"/>
        <w:jc w:val="both"/>
        <w:rPr>
          <w:rFonts w:asciiTheme="majorBidi" w:hAnsiTheme="majorBidi" w:cstheme="majorBidi"/>
          <w:sz w:val="22"/>
          <w:szCs w:val="22"/>
        </w:rPr>
      </w:pPr>
      <w:hyperlink r:id="rId11" w:history="1">
        <w:r w:rsidR="00AC71F2" w:rsidRPr="00AC71F2">
          <w:rPr>
            <w:rStyle w:val="Hyperlink"/>
            <w:rFonts w:asciiTheme="majorBidi" w:hAnsiTheme="majorBidi" w:cstheme="majorBidi"/>
            <w:sz w:val="22"/>
            <w:szCs w:val="22"/>
          </w:rPr>
          <w:t>http://oxford.uga.edu/</w:t>
        </w:r>
      </w:hyperlink>
    </w:p>
    <w:p w:rsidR="00235D05" w:rsidRDefault="000D005F" w:rsidP="001934B9">
      <w:pPr>
        <w:rPr>
          <w:rFonts w:asciiTheme="majorBidi" w:eastAsia="Times New Roman" w:hAnsiTheme="majorBidi" w:cstheme="majorBidi"/>
          <w:lang w:bidi="ar-SA"/>
        </w:rPr>
      </w:pPr>
      <w:hyperlink r:id="rId12" w:history="1">
        <w:r w:rsidR="007175BF" w:rsidRPr="00877811">
          <w:rPr>
            <w:rStyle w:val="Hyperlink"/>
            <w:rFonts w:asciiTheme="majorBidi" w:eastAsia="Times New Roman" w:hAnsiTheme="majorBidi" w:cstheme="majorBidi"/>
            <w:lang w:bidi="ar-SA"/>
          </w:rPr>
          <w:t>https://www.gsstudies.uga.edu/exchange-programs</w:t>
        </w:r>
      </w:hyperlink>
    </w:p>
    <w:p w:rsidR="006E39BC" w:rsidRDefault="006E39BC" w:rsidP="001934B9">
      <w:pPr>
        <w:rPr>
          <w:rFonts w:asciiTheme="majorBidi" w:hAnsiTheme="majorBidi" w:cstheme="majorBidi"/>
        </w:rPr>
      </w:pPr>
    </w:p>
    <w:p w:rsidR="006E39BC" w:rsidRPr="0058692B" w:rsidRDefault="006E39BC" w:rsidP="006E39BC">
      <w:pPr>
        <w:autoSpaceDE w:val="0"/>
        <w:autoSpaceDN w:val="0"/>
        <w:adjustRightInd w:val="0"/>
        <w:ind w:left="720" w:hanging="720"/>
        <w:jc w:val="center"/>
        <w:rPr>
          <w:rFonts w:ascii="Times New Roman" w:hAnsi="Times New Roman"/>
          <w:b/>
          <w:szCs w:val="24"/>
        </w:rPr>
      </w:pPr>
      <w:r w:rsidRPr="0058692B">
        <w:rPr>
          <w:rFonts w:ascii="Times New Roman" w:hAnsi="Times New Roman"/>
          <w:b/>
          <w:szCs w:val="24"/>
        </w:rPr>
        <w:lastRenderedPageBreak/>
        <w:t>A Professor’s Life</w:t>
      </w:r>
    </w:p>
    <w:p w:rsidR="006E39BC" w:rsidRPr="00906792" w:rsidRDefault="006E39BC" w:rsidP="006E39BC">
      <w:pPr>
        <w:pStyle w:val="PlainText"/>
        <w:rPr>
          <w:rFonts w:ascii="Times New Roman" w:hAnsi="Times New Roman" w:cs="Times New Roman"/>
          <w:sz w:val="12"/>
          <w:szCs w:val="12"/>
        </w:rPr>
      </w:pPr>
    </w:p>
    <w:p w:rsidR="006E39BC" w:rsidRDefault="006E39BC" w:rsidP="006E39BC">
      <w:pPr>
        <w:pStyle w:val="PlainText"/>
        <w:jc w:val="both"/>
        <w:rPr>
          <w:rFonts w:ascii="Times New Roman" w:hAnsi="Times New Roman" w:cs="Times New Roman"/>
          <w:sz w:val="24"/>
          <w:szCs w:val="24"/>
        </w:rPr>
      </w:pPr>
      <w:r w:rsidRPr="0058692B">
        <w:rPr>
          <w:rFonts w:ascii="Times New Roman" w:hAnsi="Times New Roman" w:cs="Times New Roman"/>
          <w:sz w:val="24"/>
          <w:szCs w:val="24"/>
        </w:rPr>
        <w:t xml:space="preserve">One of the purposes of the first-year seminar is to introduce students to faculty members at the outset of their studies, so that they </w:t>
      </w:r>
      <w:r>
        <w:rPr>
          <w:rFonts w:ascii="Times New Roman" w:hAnsi="Times New Roman" w:cs="Times New Roman"/>
          <w:sz w:val="24"/>
          <w:szCs w:val="24"/>
        </w:rPr>
        <w:t>can gain establish a meaningful connection with them and gain a</w:t>
      </w:r>
      <w:r w:rsidRPr="0058692B">
        <w:rPr>
          <w:rFonts w:ascii="Times New Roman" w:hAnsi="Times New Roman" w:cs="Times New Roman"/>
          <w:sz w:val="24"/>
          <w:szCs w:val="24"/>
        </w:rPr>
        <w:t xml:space="preserve"> better sense of how thin</w:t>
      </w:r>
      <w:r>
        <w:rPr>
          <w:rFonts w:ascii="Times New Roman" w:hAnsi="Times New Roman" w:cs="Times New Roman"/>
          <w:sz w:val="24"/>
          <w:szCs w:val="24"/>
        </w:rPr>
        <w:t>gs work a</w:t>
      </w:r>
      <w:r w:rsidRPr="0058692B">
        <w:rPr>
          <w:rFonts w:ascii="Times New Roman" w:hAnsi="Times New Roman" w:cs="Times New Roman"/>
          <w:sz w:val="24"/>
          <w:szCs w:val="24"/>
        </w:rPr>
        <w:t>t the University. Accordingly, it may be helpful to take a minute to she</w:t>
      </w:r>
      <w:r>
        <w:rPr>
          <w:rFonts w:ascii="Times New Roman" w:hAnsi="Times New Roman" w:cs="Times New Roman"/>
          <w:sz w:val="24"/>
          <w:szCs w:val="24"/>
        </w:rPr>
        <w:t>d some light on my</w:t>
      </w:r>
      <w:r w:rsidRPr="0058692B">
        <w:rPr>
          <w:rFonts w:ascii="Times New Roman" w:hAnsi="Times New Roman" w:cs="Times New Roman"/>
          <w:sz w:val="24"/>
          <w:szCs w:val="24"/>
        </w:rPr>
        <w:t xml:space="preserve"> life of a professor.</w:t>
      </w:r>
      <w:r>
        <w:rPr>
          <w:rFonts w:ascii="Times New Roman" w:hAnsi="Times New Roman" w:cs="Times New Roman"/>
          <w:sz w:val="24"/>
          <w:szCs w:val="24"/>
        </w:rPr>
        <w:t xml:space="preserve"> For more on me, see my blog germanforneutestamentler.com</w:t>
      </w:r>
    </w:p>
    <w:p w:rsidR="006E39BC" w:rsidRPr="00CF328A" w:rsidRDefault="006E39BC" w:rsidP="006E39BC">
      <w:pPr>
        <w:pStyle w:val="PlainText"/>
        <w:jc w:val="both"/>
        <w:rPr>
          <w:rFonts w:ascii="Times New Roman" w:hAnsi="Times New Roman" w:cs="Times New Roman"/>
          <w:sz w:val="12"/>
          <w:szCs w:val="12"/>
        </w:rPr>
      </w:pPr>
      <w:r w:rsidRPr="00CF328A">
        <w:rPr>
          <w:rFonts w:ascii="Times New Roman" w:hAnsi="Times New Roman" w:cs="Times New Roman"/>
          <w:sz w:val="12"/>
          <w:szCs w:val="12"/>
        </w:rPr>
        <w:t xml:space="preserve"> </w:t>
      </w:r>
    </w:p>
    <w:p w:rsidR="006E39BC" w:rsidRPr="0058692B" w:rsidRDefault="006E39BC" w:rsidP="006E39BC">
      <w:pPr>
        <w:pStyle w:val="PlainText"/>
        <w:jc w:val="both"/>
        <w:rPr>
          <w:rFonts w:ascii="Times New Roman" w:hAnsi="Times New Roman" w:cs="Times New Roman"/>
          <w:sz w:val="24"/>
          <w:szCs w:val="24"/>
        </w:rPr>
      </w:pPr>
      <w:r>
        <w:rPr>
          <w:rFonts w:ascii="Times New Roman" w:hAnsi="Times New Roman" w:cs="Times New Roman"/>
          <w:b/>
          <w:sz w:val="24"/>
          <w:szCs w:val="24"/>
        </w:rPr>
        <w:t>Background</w:t>
      </w:r>
      <w:r>
        <w:rPr>
          <w:rFonts w:ascii="Times New Roman" w:hAnsi="Times New Roman" w:cs="Times New Roman"/>
          <w:sz w:val="24"/>
          <w:szCs w:val="24"/>
        </w:rPr>
        <w:t xml:space="preserve">: While majoring in Greek and Latin as an undergraduate, I developed a great interest in reading and interpreting the New Testament. After completing my BA, I decided to pursue graduate work in religion and theology, which led to further studies in Germany and then England. </w:t>
      </w:r>
    </w:p>
    <w:p w:rsidR="006E39BC" w:rsidRPr="00CE4561" w:rsidRDefault="006E39BC" w:rsidP="006E39BC">
      <w:pPr>
        <w:pStyle w:val="PlainText"/>
        <w:jc w:val="both"/>
        <w:rPr>
          <w:rFonts w:ascii="Times New Roman" w:hAnsi="Times New Roman" w:cs="Times New Roman"/>
          <w:sz w:val="12"/>
          <w:szCs w:val="12"/>
        </w:rPr>
      </w:pPr>
    </w:p>
    <w:p w:rsidR="006E39BC" w:rsidRPr="0058692B" w:rsidRDefault="006E39BC" w:rsidP="006E39BC">
      <w:pPr>
        <w:pStyle w:val="PlainText"/>
        <w:jc w:val="both"/>
        <w:rPr>
          <w:rFonts w:ascii="Times New Roman" w:hAnsi="Times New Roman" w:cs="Times New Roman"/>
          <w:sz w:val="24"/>
          <w:szCs w:val="24"/>
        </w:rPr>
      </w:pPr>
      <w:r w:rsidRPr="0058692B">
        <w:rPr>
          <w:rFonts w:ascii="Times New Roman" w:hAnsi="Times New Roman" w:cs="Times New Roman"/>
          <w:b/>
          <w:sz w:val="24"/>
          <w:szCs w:val="24"/>
        </w:rPr>
        <w:t>Teaching</w:t>
      </w:r>
      <w:r w:rsidRPr="0058692B">
        <w:rPr>
          <w:rFonts w:ascii="Times New Roman" w:hAnsi="Times New Roman" w:cs="Times New Roman"/>
          <w:sz w:val="24"/>
          <w:szCs w:val="24"/>
        </w:rPr>
        <w:t>: a) the classroom; b) course design; c) lecture preparation; d) staying up-to-date</w:t>
      </w:r>
    </w:p>
    <w:p w:rsidR="006E39BC" w:rsidRPr="00906792" w:rsidRDefault="006E39BC" w:rsidP="006E39BC">
      <w:pPr>
        <w:pStyle w:val="PlainText"/>
        <w:jc w:val="both"/>
        <w:rPr>
          <w:rFonts w:ascii="Times New Roman" w:hAnsi="Times New Roman" w:cs="Times New Roman"/>
          <w:sz w:val="8"/>
          <w:szCs w:val="8"/>
        </w:rPr>
      </w:pPr>
    </w:p>
    <w:p w:rsidR="006E39BC" w:rsidRPr="0058692B" w:rsidRDefault="006E39BC" w:rsidP="006E39BC">
      <w:pPr>
        <w:pStyle w:val="PlainText"/>
        <w:jc w:val="both"/>
        <w:rPr>
          <w:rFonts w:ascii="Times New Roman" w:hAnsi="Times New Roman" w:cs="Times New Roman"/>
          <w:sz w:val="24"/>
          <w:szCs w:val="24"/>
        </w:rPr>
      </w:pPr>
      <w:r w:rsidRPr="0058692B">
        <w:rPr>
          <w:rFonts w:ascii="Times New Roman" w:hAnsi="Times New Roman" w:cs="Times New Roman"/>
          <w:sz w:val="24"/>
          <w:szCs w:val="24"/>
        </w:rPr>
        <w:t>Not surprisingly, people often focus on what happens in the classroom. This is understandable, since this activity belongs at the heart of what professors do. At the same time, equating teaching with the time that a professor spends in class would be like identifying the w</w:t>
      </w:r>
      <w:r>
        <w:rPr>
          <w:rFonts w:ascii="Times New Roman" w:hAnsi="Times New Roman" w:cs="Times New Roman"/>
          <w:sz w:val="24"/>
          <w:szCs w:val="24"/>
        </w:rPr>
        <w:t>ork of a lawyer with the time s</w:t>
      </w:r>
      <w:r w:rsidRPr="0058692B">
        <w:rPr>
          <w:rFonts w:ascii="Times New Roman" w:hAnsi="Times New Roman" w:cs="Times New Roman"/>
          <w:sz w:val="24"/>
          <w:szCs w:val="24"/>
        </w:rPr>
        <w:t xml:space="preserve">he spent in court. In other words, rather than being restricted to the time of </w:t>
      </w:r>
      <w:r>
        <w:rPr>
          <w:rFonts w:ascii="Times New Roman" w:hAnsi="Times New Roman" w:cs="Times New Roman"/>
          <w:sz w:val="24"/>
          <w:szCs w:val="24"/>
        </w:rPr>
        <w:t xml:space="preserve">a </w:t>
      </w:r>
      <w:r w:rsidRPr="0058692B">
        <w:rPr>
          <w:rFonts w:ascii="Times New Roman" w:hAnsi="Times New Roman" w:cs="Times New Roman"/>
          <w:sz w:val="24"/>
          <w:szCs w:val="24"/>
        </w:rPr>
        <w:t>lecture or seminar, teaching also includes other activities such as course design, lecture preparation, and staying up-to-date with regard to teaching methods and cutting edge scholarship in one’s field.</w:t>
      </w:r>
    </w:p>
    <w:p w:rsidR="006E39BC" w:rsidRPr="00CE4561" w:rsidRDefault="006E39BC" w:rsidP="006E39BC">
      <w:pPr>
        <w:pStyle w:val="PlainText"/>
        <w:jc w:val="both"/>
        <w:rPr>
          <w:rFonts w:ascii="Times New Roman" w:hAnsi="Times New Roman" w:cs="Times New Roman"/>
          <w:sz w:val="12"/>
          <w:szCs w:val="12"/>
        </w:rPr>
      </w:pPr>
    </w:p>
    <w:p w:rsidR="006E39BC" w:rsidRPr="0058692B" w:rsidRDefault="006E39BC" w:rsidP="006E39BC">
      <w:pPr>
        <w:pStyle w:val="PlainText"/>
        <w:jc w:val="both"/>
        <w:rPr>
          <w:rFonts w:ascii="Times New Roman" w:hAnsi="Times New Roman" w:cs="Times New Roman"/>
          <w:sz w:val="24"/>
          <w:szCs w:val="24"/>
        </w:rPr>
      </w:pPr>
      <w:r w:rsidRPr="0058692B">
        <w:rPr>
          <w:rFonts w:ascii="Times New Roman" w:hAnsi="Times New Roman" w:cs="Times New Roman"/>
          <w:b/>
          <w:sz w:val="24"/>
          <w:szCs w:val="24"/>
        </w:rPr>
        <w:t>Research</w:t>
      </w:r>
      <w:r w:rsidRPr="0058692B">
        <w:rPr>
          <w:rFonts w:ascii="Times New Roman" w:hAnsi="Times New Roman" w:cs="Times New Roman"/>
          <w:sz w:val="24"/>
          <w:szCs w:val="24"/>
        </w:rPr>
        <w:t>: a) books; b) articles; c) translations, d) editorial work; e) reviews; f) conference papers</w:t>
      </w:r>
    </w:p>
    <w:p w:rsidR="006E39BC" w:rsidRPr="00CE4561" w:rsidRDefault="006E39BC" w:rsidP="006E39BC">
      <w:pPr>
        <w:pStyle w:val="PlainText"/>
        <w:jc w:val="both"/>
        <w:rPr>
          <w:rFonts w:ascii="Times New Roman" w:hAnsi="Times New Roman" w:cs="Times New Roman"/>
          <w:sz w:val="8"/>
          <w:szCs w:val="8"/>
        </w:rPr>
      </w:pPr>
    </w:p>
    <w:p w:rsidR="006E39BC" w:rsidRPr="0058692B" w:rsidRDefault="006E39BC" w:rsidP="006E39BC">
      <w:pPr>
        <w:pStyle w:val="PlainText"/>
        <w:jc w:val="both"/>
        <w:rPr>
          <w:rFonts w:ascii="Times New Roman" w:hAnsi="Times New Roman" w:cs="Times New Roman"/>
          <w:sz w:val="24"/>
          <w:szCs w:val="24"/>
        </w:rPr>
      </w:pPr>
      <w:r>
        <w:rPr>
          <w:rFonts w:ascii="Times New Roman" w:hAnsi="Times New Roman" w:cs="Times New Roman"/>
          <w:sz w:val="24"/>
          <w:szCs w:val="24"/>
        </w:rPr>
        <w:t>Many</w:t>
      </w:r>
      <w:r w:rsidRPr="0058692B">
        <w:rPr>
          <w:rFonts w:ascii="Times New Roman" w:hAnsi="Times New Roman" w:cs="Times New Roman"/>
          <w:sz w:val="24"/>
          <w:szCs w:val="24"/>
        </w:rPr>
        <w:t xml:space="preserve"> professors at UGA are budgeted at 50% teaching and 50% research, which means a great deal of our time is spent on the latter. Here are a few of my own publications and </w:t>
      </w:r>
      <w:r>
        <w:rPr>
          <w:rFonts w:ascii="Times New Roman" w:hAnsi="Times New Roman" w:cs="Times New Roman"/>
          <w:sz w:val="24"/>
          <w:szCs w:val="24"/>
        </w:rPr>
        <w:t xml:space="preserve">research </w:t>
      </w:r>
      <w:r w:rsidRPr="0058692B">
        <w:rPr>
          <w:rFonts w:ascii="Times New Roman" w:hAnsi="Times New Roman" w:cs="Times New Roman"/>
          <w:sz w:val="24"/>
          <w:szCs w:val="24"/>
        </w:rPr>
        <w:t>activities.</w:t>
      </w:r>
    </w:p>
    <w:p w:rsidR="006E39BC" w:rsidRPr="00CE4561" w:rsidRDefault="006E39BC" w:rsidP="006E39BC">
      <w:pPr>
        <w:pStyle w:val="PlainText"/>
        <w:jc w:val="both"/>
        <w:rPr>
          <w:rFonts w:ascii="Times New Roman" w:hAnsi="Times New Roman" w:cs="Times New Roman"/>
          <w:sz w:val="8"/>
          <w:szCs w:val="8"/>
        </w:rPr>
      </w:pPr>
    </w:p>
    <w:p w:rsidR="006E39BC" w:rsidRPr="00CE4561" w:rsidRDefault="006E39BC" w:rsidP="006E39BC">
      <w:pPr>
        <w:pStyle w:val="PlainText"/>
        <w:jc w:val="both"/>
        <w:rPr>
          <w:rFonts w:ascii="Times New Roman" w:hAnsi="Times New Roman" w:cs="Times New Roman"/>
          <w:sz w:val="23"/>
          <w:szCs w:val="23"/>
        </w:rPr>
      </w:pPr>
      <w:r w:rsidRPr="00CE4561">
        <w:rPr>
          <w:rFonts w:ascii="Times New Roman" w:hAnsi="Times New Roman" w:cs="Times New Roman"/>
          <w:sz w:val="23"/>
          <w:szCs w:val="23"/>
          <w:u w:val="single"/>
        </w:rPr>
        <w:t>Book</w:t>
      </w:r>
      <w:r w:rsidRPr="00CE4561">
        <w:rPr>
          <w:rFonts w:ascii="Times New Roman" w:hAnsi="Times New Roman" w:cs="Times New Roman"/>
          <w:sz w:val="23"/>
          <w:szCs w:val="23"/>
        </w:rPr>
        <w:t xml:space="preserve">: Coppins, Wayne. </w:t>
      </w:r>
      <w:r w:rsidRPr="00CE4561">
        <w:rPr>
          <w:rFonts w:ascii="Times New Roman" w:hAnsi="Times New Roman" w:cs="Times New Roman"/>
          <w:i/>
          <w:iCs/>
          <w:sz w:val="23"/>
          <w:szCs w:val="23"/>
        </w:rPr>
        <w:t xml:space="preserve">The Interpretation of Freedom in the Letters of Paul. </w:t>
      </w:r>
      <w:proofErr w:type="spellStart"/>
      <w:r w:rsidRPr="00CE4561">
        <w:rPr>
          <w:rFonts w:ascii="Times New Roman" w:hAnsi="Times New Roman" w:cs="Times New Roman"/>
          <w:i/>
          <w:iCs/>
          <w:sz w:val="23"/>
          <w:szCs w:val="23"/>
          <w:lang w:val="de-DE"/>
        </w:rPr>
        <w:t>With</w:t>
      </w:r>
      <w:proofErr w:type="spellEnd"/>
      <w:r w:rsidRPr="00CE4561">
        <w:rPr>
          <w:rFonts w:ascii="Times New Roman" w:hAnsi="Times New Roman" w:cs="Times New Roman"/>
          <w:i/>
          <w:iCs/>
          <w:sz w:val="23"/>
          <w:szCs w:val="23"/>
          <w:lang w:val="de-DE"/>
        </w:rPr>
        <w:t xml:space="preserve"> Special Reference </w:t>
      </w:r>
      <w:proofErr w:type="spellStart"/>
      <w:r w:rsidRPr="00CE4561">
        <w:rPr>
          <w:rFonts w:ascii="Times New Roman" w:hAnsi="Times New Roman" w:cs="Times New Roman"/>
          <w:i/>
          <w:iCs/>
          <w:sz w:val="23"/>
          <w:szCs w:val="23"/>
          <w:lang w:val="de-DE"/>
        </w:rPr>
        <w:t>to</w:t>
      </w:r>
      <w:proofErr w:type="spellEnd"/>
      <w:r w:rsidRPr="00CE4561">
        <w:rPr>
          <w:rFonts w:ascii="Times New Roman" w:hAnsi="Times New Roman" w:cs="Times New Roman"/>
          <w:i/>
          <w:iCs/>
          <w:sz w:val="23"/>
          <w:szCs w:val="23"/>
          <w:lang w:val="de-DE"/>
        </w:rPr>
        <w:t xml:space="preserve"> </w:t>
      </w:r>
      <w:proofErr w:type="spellStart"/>
      <w:r w:rsidRPr="00CE4561">
        <w:rPr>
          <w:rFonts w:ascii="Times New Roman" w:hAnsi="Times New Roman" w:cs="Times New Roman"/>
          <w:i/>
          <w:iCs/>
          <w:sz w:val="23"/>
          <w:szCs w:val="23"/>
          <w:lang w:val="de-DE"/>
        </w:rPr>
        <w:t>the</w:t>
      </w:r>
      <w:proofErr w:type="spellEnd"/>
      <w:r w:rsidRPr="00CE4561">
        <w:rPr>
          <w:rFonts w:ascii="Times New Roman" w:hAnsi="Times New Roman" w:cs="Times New Roman"/>
          <w:i/>
          <w:iCs/>
          <w:sz w:val="23"/>
          <w:szCs w:val="23"/>
          <w:lang w:val="de-DE"/>
        </w:rPr>
        <w:t xml:space="preserve"> ‘German’ Tradition</w:t>
      </w:r>
      <w:r w:rsidRPr="00CE4561">
        <w:rPr>
          <w:rFonts w:ascii="Times New Roman" w:hAnsi="Times New Roman" w:cs="Times New Roman"/>
          <w:sz w:val="23"/>
          <w:szCs w:val="23"/>
          <w:lang w:val="de-DE"/>
        </w:rPr>
        <w:t xml:space="preserve">. Wissenschaftliche Untersuchungen zum Neuen Testament. </w:t>
      </w:r>
      <w:r w:rsidRPr="00CE4561">
        <w:rPr>
          <w:rFonts w:ascii="Times New Roman" w:hAnsi="Times New Roman" w:cs="Times New Roman"/>
          <w:sz w:val="23"/>
          <w:szCs w:val="23"/>
        </w:rPr>
        <w:t xml:space="preserve">II/261. </w:t>
      </w:r>
      <w:proofErr w:type="spellStart"/>
      <w:r w:rsidRPr="00CE4561">
        <w:rPr>
          <w:rFonts w:ascii="Times New Roman" w:hAnsi="Times New Roman" w:cs="Times New Roman"/>
          <w:sz w:val="23"/>
          <w:szCs w:val="23"/>
        </w:rPr>
        <w:t>Tübingen</w:t>
      </w:r>
      <w:proofErr w:type="spellEnd"/>
      <w:r w:rsidRPr="00CE4561">
        <w:rPr>
          <w:rFonts w:ascii="Times New Roman" w:hAnsi="Times New Roman" w:cs="Times New Roman"/>
          <w:sz w:val="23"/>
          <w:szCs w:val="23"/>
        </w:rPr>
        <w:t xml:space="preserve">: Mohr </w:t>
      </w:r>
      <w:proofErr w:type="spellStart"/>
      <w:r w:rsidRPr="00CE4561">
        <w:rPr>
          <w:rFonts w:ascii="Times New Roman" w:hAnsi="Times New Roman" w:cs="Times New Roman"/>
          <w:sz w:val="23"/>
          <w:szCs w:val="23"/>
        </w:rPr>
        <w:t>Siebeck</w:t>
      </w:r>
      <w:proofErr w:type="spellEnd"/>
      <w:r w:rsidRPr="00CE4561">
        <w:rPr>
          <w:rFonts w:ascii="Times New Roman" w:hAnsi="Times New Roman" w:cs="Times New Roman"/>
          <w:sz w:val="23"/>
          <w:szCs w:val="23"/>
        </w:rPr>
        <w:t>, 2009.</w:t>
      </w:r>
    </w:p>
    <w:p w:rsidR="006E39BC" w:rsidRPr="00F4555D" w:rsidRDefault="006E39BC" w:rsidP="006E39BC">
      <w:pPr>
        <w:pStyle w:val="PlainText"/>
        <w:jc w:val="both"/>
        <w:rPr>
          <w:rFonts w:ascii="Times New Roman" w:hAnsi="Times New Roman" w:cs="Times New Roman"/>
          <w:sz w:val="6"/>
          <w:szCs w:val="6"/>
        </w:rPr>
      </w:pPr>
    </w:p>
    <w:p w:rsidR="006E39BC" w:rsidRPr="00CE4561" w:rsidRDefault="006E39BC" w:rsidP="006E39BC">
      <w:pPr>
        <w:pStyle w:val="PlainText"/>
        <w:jc w:val="both"/>
        <w:rPr>
          <w:rFonts w:ascii="Times New Roman" w:hAnsi="Times New Roman" w:cs="Times New Roman"/>
          <w:sz w:val="23"/>
          <w:szCs w:val="23"/>
        </w:rPr>
      </w:pPr>
      <w:r w:rsidRPr="00CE4561">
        <w:rPr>
          <w:rFonts w:ascii="Times New Roman" w:hAnsi="Times New Roman" w:cs="Times New Roman"/>
          <w:sz w:val="23"/>
          <w:szCs w:val="23"/>
          <w:u w:val="single"/>
        </w:rPr>
        <w:t>Article</w:t>
      </w:r>
      <w:r w:rsidRPr="00CE4561">
        <w:rPr>
          <w:rFonts w:ascii="Times New Roman" w:hAnsi="Times New Roman" w:cs="Times New Roman"/>
          <w:sz w:val="23"/>
          <w:szCs w:val="23"/>
        </w:rPr>
        <w:t xml:space="preserve">: Coppins, Wayne. “Doing Justice to the Two Perspectives of 1 Corinthians 15:1-11.” </w:t>
      </w:r>
      <w:proofErr w:type="spellStart"/>
      <w:r w:rsidRPr="00CE4561">
        <w:rPr>
          <w:rFonts w:ascii="Times New Roman" w:hAnsi="Times New Roman" w:cs="Times New Roman"/>
          <w:i/>
          <w:sz w:val="23"/>
          <w:szCs w:val="23"/>
        </w:rPr>
        <w:t>Neotestamentica</w:t>
      </w:r>
      <w:proofErr w:type="spellEnd"/>
      <w:r w:rsidRPr="00CE4561">
        <w:rPr>
          <w:rFonts w:ascii="Times New Roman" w:hAnsi="Times New Roman" w:cs="Times New Roman"/>
          <w:sz w:val="23"/>
          <w:szCs w:val="23"/>
        </w:rPr>
        <w:t xml:space="preserve"> 44 (2010), pp. 282-291.</w:t>
      </w:r>
    </w:p>
    <w:p w:rsidR="006E39BC" w:rsidRPr="00F4555D" w:rsidRDefault="006E39BC" w:rsidP="006E39BC">
      <w:pPr>
        <w:pStyle w:val="PlainText"/>
        <w:jc w:val="both"/>
        <w:rPr>
          <w:rFonts w:ascii="Times New Roman" w:hAnsi="Times New Roman" w:cs="Times New Roman"/>
          <w:sz w:val="6"/>
          <w:szCs w:val="6"/>
        </w:rPr>
      </w:pPr>
    </w:p>
    <w:p w:rsidR="006E39BC" w:rsidRPr="00CF328A" w:rsidRDefault="006E39BC" w:rsidP="006E39BC">
      <w:pPr>
        <w:jc w:val="both"/>
        <w:rPr>
          <w:rFonts w:ascii="Times New Roman" w:hAnsi="Times New Roman"/>
          <w:sz w:val="23"/>
          <w:szCs w:val="23"/>
        </w:rPr>
      </w:pPr>
      <w:r w:rsidRPr="00CF328A">
        <w:rPr>
          <w:rFonts w:ascii="Times New Roman" w:hAnsi="Times New Roman"/>
          <w:sz w:val="23"/>
          <w:szCs w:val="23"/>
          <w:u w:val="single"/>
        </w:rPr>
        <w:t>Translation</w:t>
      </w:r>
      <w:r w:rsidRPr="00CF328A">
        <w:rPr>
          <w:rFonts w:ascii="Times New Roman" w:hAnsi="Times New Roman"/>
          <w:sz w:val="23"/>
          <w:szCs w:val="23"/>
        </w:rPr>
        <w:t>:</w:t>
      </w:r>
      <w:r w:rsidRPr="00CF328A">
        <w:rPr>
          <w:rFonts w:ascii="Times New Roman" w:hAnsi="Times New Roman"/>
          <w:color w:val="111111"/>
          <w:sz w:val="23"/>
          <w:szCs w:val="23"/>
          <w:shd w:val="clear" w:color="auto" w:fill="FFFFFF"/>
        </w:rPr>
        <w:t xml:space="preserve"> </w:t>
      </w:r>
      <w:r>
        <w:rPr>
          <w:rFonts w:ascii="Times New Roman" w:hAnsi="Times New Roman"/>
          <w:color w:val="111111"/>
          <w:sz w:val="23"/>
          <w:szCs w:val="23"/>
          <w:shd w:val="clear" w:color="auto" w:fill="FFFFFF"/>
        </w:rPr>
        <w:t xml:space="preserve">Michael </w:t>
      </w:r>
      <w:proofErr w:type="spellStart"/>
      <w:r>
        <w:rPr>
          <w:rFonts w:ascii="Times New Roman" w:hAnsi="Times New Roman"/>
          <w:color w:val="111111"/>
          <w:sz w:val="23"/>
          <w:szCs w:val="23"/>
          <w:shd w:val="clear" w:color="auto" w:fill="FFFFFF"/>
        </w:rPr>
        <w:t>Wolter</w:t>
      </w:r>
      <w:proofErr w:type="spellEnd"/>
      <w:r>
        <w:rPr>
          <w:rFonts w:ascii="Times New Roman" w:hAnsi="Times New Roman"/>
          <w:color w:val="111111"/>
          <w:sz w:val="23"/>
          <w:szCs w:val="23"/>
          <w:shd w:val="clear" w:color="auto" w:fill="FFFFFF"/>
        </w:rPr>
        <w:t xml:space="preserve">. </w:t>
      </w:r>
      <w:r w:rsidRPr="00817191">
        <w:rPr>
          <w:rFonts w:ascii="Times New Roman" w:hAnsi="Times New Roman"/>
          <w:i/>
          <w:iCs/>
          <w:color w:val="111111"/>
          <w:sz w:val="23"/>
          <w:szCs w:val="23"/>
          <w:shd w:val="clear" w:color="auto" w:fill="FFFFFF"/>
        </w:rPr>
        <w:t>The Gospel According to Luke</w:t>
      </w:r>
      <w:r>
        <w:rPr>
          <w:rFonts w:ascii="Times New Roman" w:hAnsi="Times New Roman"/>
          <w:color w:val="111111"/>
          <w:sz w:val="23"/>
          <w:szCs w:val="23"/>
          <w:shd w:val="clear" w:color="auto" w:fill="FFFFFF"/>
        </w:rPr>
        <w:t xml:space="preserve">. Translated by Wayne Coppins and Christoph </w:t>
      </w:r>
      <w:proofErr w:type="spellStart"/>
      <w:r>
        <w:rPr>
          <w:rFonts w:ascii="Times New Roman" w:hAnsi="Times New Roman"/>
          <w:color w:val="111111"/>
          <w:sz w:val="23"/>
          <w:szCs w:val="23"/>
          <w:shd w:val="clear" w:color="auto" w:fill="FFFFFF"/>
        </w:rPr>
        <w:t>Heilig</w:t>
      </w:r>
      <w:proofErr w:type="spellEnd"/>
      <w:r>
        <w:rPr>
          <w:rFonts w:ascii="Times New Roman" w:hAnsi="Times New Roman"/>
          <w:color w:val="111111"/>
          <w:sz w:val="23"/>
          <w:szCs w:val="23"/>
          <w:shd w:val="clear" w:color="auto" w:fill="FFFFFF"/>
        </w:rPr>
        <w:t xml:space="preserve">. 2 Volumes. BMSEC 4. Waco, Tex.: Baylor University Press 2016/2017. </w:t>
      </w:r>
    </w:p>
    <w:p w:rsidR="006E39BC" w:rsidRPr="00F4555D" w:rsidRDefault="006E39BC" w:rsidP="006E39BC">
      <w:pPr>
        <w:pStyle w:val="PlainText"/>
        <w:jc w:val="both"/>
        <w:rPr>
          <w:rFonts w:ascii="Times New Roman" w:hAnsi="Times New Roman" w:cs="Times New Roman"/>
          <w:b/>
          <w:sz w:val="6"/>
          <w:szCs w:val="6"/>
        </w:rPr>
      </w:pPr>
    </w:p>
    <w:p w:rsidR="006E39BC" w:rsidRPr="00CE4561" w:rsidRDefault="006E39BC" w:rsidP="006E39BC">
      <w:pPr>
        <w:pStyle w:val="PlainText"/>
        <w:jc w:val="both"/>
        <w:rPr>
          <w:rFonts w:ascii="Times New Roman" w:hAnsi="Times New Roman" w:cs="Times New Roman"/>
          <w:sz w:val="23"/>
          <w:szCs w:val="23"/>
        </w:rPr>
      </w:pPr>
      <w:r w:rsidRPr="00CE4561">
        <w:rPr>
          <w:rFonts w:ascii="Times New Roman" w:hAnsi="Times New Roman" w:cs="Times New Roman"/>
          <w:sz w:val="23"/>
          <w:szCs w:val="23"/>
          <w:u w:val="single"/>
        </w:rPr>
        <w:t>Editorial Work</w:t>
      </w:r>
      <w:r w:rsidRPr="00CE4561">
        <w:rPr>
          <w:rFonts w:ascii="Times New Roman" w:hAnsi="Times New Roman" w:cs="Times New Roman"/>
          <w:sz w:val="23"/>
          <w:szCs w:val="23"/>
        </w:rPr>
        <w:t xml:space="preserve">: I am the </w:t>
      </w:r>
      <w:r>
        <w:rPr>
          <w:rFonts w:ascii="Times New Roman" w:hAnsi="Times New Roman" w:cs="Times New Roman"/>
          <w:sz w:val="23"/>
          <w:szCs w:val="23"/>
        </w:rPr>
        <w:t>co-editor (</w:t>
      </w:r>
      <w:r w:rsidRPr="00CE4561">
        <w:rPr>
          <w:rFonts w:ascii="Times New Roman" w:hAnsi="Times New Roman" w:cs="Times New Roman"/>
          <w:sz w:val="23"/>
          <w:szCs w:val="23"/>
        </w:rPr>
        <w:t xml:space="preserve">with Dr. Simon </w:t>
      </w:r>
      <w:proofErr w:type="spellStart"/>
      <w:r w:rsidRPr="00CE4561">
        <w:rPr>
          <w:rFonts w:ascii="Times New Roman" w:hAnsi="Times New Roman" w:cs="Times New Roman"/>
          <w:sz w:val="23"/>
          <w:szCs w:val="23"/>
        </w:rPr>
        <w:t>Gathercole</w:t>
      </w:r>
      <w:proofErr w:type="spellEnd"/>
      <w:r w:rsidRPr="00CE4561">
        <w:rPr>
          <w:rFonts w:ascii="Times New Roman" w:hAnsi="Times New Roman" w:cs="Times New Roman"/>
          <w:sz w:val="23"/>
          <w:szCs w:val="23"/>
        </w:rPr>
        <w:t xml:space="preserve"> of the University o</w:t>
      </w:r>
      <w:r>
        <w:rPr>
          <w:rFonts w:ascii="Times New Roman" w:hAnsi="Times New Roman" w:cs="Times New Roman"/>
          <w:sz w:val="23"/>
          <w:szCs w:val="23"/>
        </w:rPr>
        <w:t>f Cambridge) of the academic book series Baylor</w:t>
      </w:r>
      <w:r w:rsidRPr="00CF328A">
        <w:rPr>
          <w:rFonts w:ascii="Times New Roman" w:hAnsi="Times New Roman" w:cs="Times New Roman"/>
          <w:sz w:val="24"/>
          <w:szCs w:val="24"/>
        </w:rPr>
        <w:t>–</w:t>
      </w:r>
      <w:r w:rsidRPr="00CE4561">
        <w:rPr>
          <w:rFonts w:ascii="Times New Roman" w:hAnsi="Times New Roman" w:cs="Times New Roman"/>
          <w:sz w:val="23"/>
          <w:szCs w:val="23"/>
        </w:rPr>
        <w:t xml:space="preserve">Mohr </w:t>
      </w:r>
      <w:proofErr w:type="spellStart"/>
      <w:r w:rsidRPr="00CE4561">
        <w:rPr>
          <w:rFonts w:ascii="Times New Roman" w:hAnsi="Times New Roman" w:cs="Times New Roman"/>
          <w:sz w:val="23"/>
          <w:szCs w:val="23"/>
        </w:rPr>
        <w:t>Siebeck</w:t>
      </w:r>
      <w:proofErr w:type="spellEnd"/>
      <w:r w:rsidRPr="00CE4561">
        <w:rPr>
          <w:rFonts w:ascii="Times New Roman" w:hAnsi="Times New Roman" w:cs="Times New Roman"/>
          <w:sz w:val="23"/>
          <w:szCs w:val="23"/>
        </w:rPr>
        <w:t xml:space="preserve"> Studies in Early Christianity</w:t>
      </w:r>
      <w:r>
        <w:rPr>
          <w:rFonts w:ascii="Times New Roman" w:hAnsi="Times New Roman" w:cs="Times New Roman"/>
          <w:sz w:val="23"/>
          <w:szCs w:val="23"/>
        </w:rPr>
        <w:t xml:space="preserve"> (BMSEC)</w:t>
      </w:r>
      <w:r w:rsidRPr="00CE4561">
        <w:rPr>
          <w:rFonts w:ascii="Times New Roman" w:hAnsi="Times New Roman" w:cs="Times New Roman"/>
          <w:sz w:val="23"/>
          <w:szCs w:val="23"/>
        </w:rPr>
        <w:t>.</w:t>
      </w:r>
    </w:p>
    <w:p w:rsidR="006E39BC" w:rsidRPr="00F4555D" w:rsidRDefault="006E39BC" w:rsidP="006E39BC">
      <w:pPr>
        <w:pStyle w:val="PlainText"/>
        <w:jc w:val="both"/>
        <w:rPr>
          <w:rFonts w:ascii="Times New Roman" w:hAnsi="Times New Roman" w:cs="Times New Roman"/>
          <w:b/>
          <w:sz w:val="6"/>
          <w:szCs w:val="6"/>
        </w:rPr>
      </w:pPr>
    </w:p>
    <w:p w:rsidR="006E39BC" w:rsidRDefault="006E39BC" w:rsidP="006E39BC">
      <w:pPr>
        <w:pStyle w:val="PlainText"/>
        <w:jc w:val="both"/>
        <w:rPr>
          <w:rFonts w:ascii="Times New Roman" w:hAnsi="Times New Roman" w:cs="Times New Roman"/>
          <w:sz w:val="23"/>
          <w:szCs w:val="23"/>
        </w:rPr>
      </w:pPr>
      <w:r w:rsidRPr="00CE4561">
        <w:rPr>
          <w:rFonts w:ascii="Times New Roman" w:hAnsi="Times New Roman" w:cs="Times New Roman"/>
          <w:sz w:val="23"/>
          <w:szCs w:val="23"/>
          <w:u w:val="single"/>
        </w:rPr>
        <w:t>Review</w:t>
      </w:r>
      <w:r w:rsidRPr="00CE4561">
        <w:rPr>
          <w:rFonts w:ascii="Times New Roman" w:hAnsi="Times New Roman" w:cs="Times New Roman"/>
          <w:sz w:val="23"/>
          <w:szCs w:val="23"/>
        </w:rPr>
        <w:t xml:space="preserve">: Coppins, Wayne. Review of Ernst Käsemann, </w:t>
      </w:r>
      <w:r w:rsidRPr="00CE4561">
        <w:rPr>
          <w:rFonts w:ascii="Times New Roman" w:hAnsi="Times New Roman" w:cs="Times New Roman"/>
          <w:i/>
          <w:sz w:val="23"/>
          <w:szCs w:val="23"/>
        </w:rPr>
        <w:t>On Being a Disciple of the Crucified Nazarene.</w:t>
      </w:r>
      <w:r w:rsidRPr="00CE4561">
        <w:rPr>
          <w:rFonts w:ascii="Times New Roman" w:hAnsi="Times New Roman" w:cs="Times New Roman"/>
          <w:sz w:val="23"/>
          <w:szCs w:val="23"/>
        </w:rPr>
        <w:t xml:space="preserve"> In </w:t>
      </w:r>
      <w:r w:rsidRPr="00CE4561">
        <w:rPr>
          <w:rFonts w:ascii="Times New Roman" w:hAnsi="Times New Roman" w:cs="Times New Roman"/>
          <w:i/>
          <w:sz w:val="23"/>
          <w:szCs w:val="23"/>
        </w:rPr>
        <w:t>Review of Biblical Literature</w:t>
      </w:r>
      <w:r w:rsidRPr="00CE4561">
        <w:rPr>
          <w:rFonts w:ascii="Times New Roman" w:hAnsi="Times New Roman" w:cs="Times New Roman"/>
          <w:sz w:val="23"/>
          <w:szCs w:val="23"/>
        </w:rPr>
        <w:t>, 2011</w:t>
      </w:r>
      <w:r>
        <w:rPr>
          <w:rFonts w:ascii="Times New Roman" w:hAnsi="Times New Roman" w:cs="Times New Roman"/>
          <w:sz w:val="23"/>
          <w:szCs w:val="23"/>
        </w:rPr>
        <w:t xml:space="preserve"> (</w:t>
      </w:r>
      <w:hyperlink r:id="rId13" w:history="1">
        <w:r w:rsidRPr="00086808">
          <w:rPr>
            <w:rStyle w:val="Hyperlink"/>
            <w:rFonts w:ascii="Times New Roman" w:hAnsi="Times New Roman" w:cs="Times New Roman"/>
            <w:sz w:val="23"/>
            <w:szCs w:val="23"/>
          </w:rPr>
          <w:t>http://www.bookreviews.org/pdf/7635_8351.pdf</w:t>
        </w:r>
      </w:hyperlink>
      <w:r>
        <w:rPr>
          <w:rFonts w:ascii="Times New Roman" w:hAnsi="Times New Roman" w:cs="Times New Roman"/>
          <w:sz w:val="23"/>
          <w:szCs w:val="23"/>
        </w:rPr>
        <w:t>)</w:t>
      </w:r>
    </w:p>
    <w:p w:rsidR="006E39BC" w:rsidRPr="00F4555D" w:rsidRDefault="006E39BC" w:rsidP="006E39BC">
      <w:pPr>
        <w:pStyle w:val="PlainText"/>
        <w:jc w:val="both"/>
        <w:rPr>
          <w:rFonts w:ascii="Times New Roman" w:hAnsi="Times New Roman" w:cs="Times New Roman"/>
          <w:sz w:val="6"/>
          <w:szCs w:val="6"/>
        </w:rPr>
      </w:pPr>
    </w:p>
    <w:p w:rsidR="006E39BC" w:rsidRDefault="006E39BC" w:rsidP="006E39BC">
      <w:pPr>
        <w:pStyle w:val="PlainText"/>
        <w:jc w:val="both"/>
        <w:rPr>
          <w:rFonts w:ascii="Times New Roman" w:hAnsi="Times New Roman" w:cs="Times New Roman"/>
          <w:sz w:val="23"/>
          <w:szCs w:val="23"/>
        </w:rPr>
      </w:pPr>
      <w:r w:rsidRPr="00CE4561">
        <w:rPr>
          <w:rFonts w:ascii="Times New Roman" w:hAnsi="Times New Roman" w:cs="Times New Roman"/>
          <w:sz w:val="23"/>
          <w:szCs w:val="23"/>
          <w:u w:val="single"/>
        </w:rPr>
        <w:t>Conference Papers</w:t>
      </w:r>
      <w:r w:rsidRPr="00CE4561">
        <w:rPr>
          <w:rFonts w:ascii="Times New Roman" w:hAnsi="Times New Roman" w:cs="Times New Roman"/>
          <w:sz w:val="23"/>
          <w:szCs w:val="23"/>
        </w:rPr>
        <w:t>: Coppins, Wayne. “To Eat or Not to Eat Meat: Exploring Conversion in Pauline Studies, the Anthropology of Religion, and 1 Cor. 8:7.” Paper presented at the British New Testament Conference, Bangor (Wales), September 2-4, 2010.</w:t>
      </w:r>
    </w:p>
    <w:p w:rsidR="006E39BC" w:rsidRPr="00F4555D" w:rsidRDefault="006E39BC" w:rsidP="006E39BC">
      <w:pPr>
        <w:pStyle w:val="PlainText"/>
        <w:jc w:val="both"/>
        <w:rPr>
          <w:rFonts w:ascii="Times New Roman" w:hAnsi="Times New Roman" w:cs="Times New Roman"/>
          <w:sz w:val="6"/>
          <w:szCs w:val="6"/>
          <w:u w:val="single"/>
        </w:rPr>
      </w:pPr>
    </w:p>
    <w:p w:rsidR="006E39BC" w:rsidRPr="00CE4561" w:rsidRDefault="006E39BC" w:rsidP="006E39BC">
      <w:pPr>
        <w:pStyle w:val="PlainText"/>
        <w:jc w:val="both"/>
        <w:rPr>
          <w:rFonts w:ascii="Times New Roman" w:hAnsi="Times New Roman" w:cs="Times New Roman"/>
          <w:sz w:val="23"/>
          <w:szCs w:val="23"/>
        </w:rPr>
      </w:pPr>
      <w:r w:rsidRPr="00F4555D">
        <w:rPr>
          <w:rFonts w:ascii="Times New Roman" w:hAnsi="Times New Roman" w:cs="Times New Roman"/>
          <w:sz w:val="23"/>
          <w:szCs w:val="23"/>
          <w:u w:val="single"/>
        </w:rPr>
        <w:t>Blog:</w:t>
      </w:r>
      <w:r>
        <w:rPr>
          <w:rFonts w:ascii="Times New Roman" w:hAnsi="Times New Roman" w:cs="Times New Roman"/>
          <w:sz w:val="23"/>
          <w:szCs w:val="23"/>
        </w:rPr>
        <w:t xml:space="preserve"> Germanforneutestamentler.com – I maintain a blog on German New Testament scholarship.</w:t>
      </w:r>
    </w:p>
    <w:p w:rsidR="006E39BC" w:rsidRPr="00F4555D" w:rsidRDefault="006E39BC" w:rsidP="006E39BC">
      <w:pPr>
        <w:pStyle w:val="PlainText"/>
        <w:jc w:val="both"/>
        <w:rPr>
          <w:rFonts w:ascii="Times New Roman" w:hAnsi="Times New Roman" w:cs="Times New Roman"/>
          <w:sz w:val="10"/>
          <w:szCs w:val="10"/>
        </w:rPr>
      </w:pPr>
    </w:p>
    <w:p w:rsidR="006E39BC" w:rsidRPr="0058692B" w:rsidRDefault="006E39BC" w:rsidP="006E39BC">
      <w:pPr>
        <w:pStyle w:val="PlainText"/>
        <w:jc w:val="both"/>
        <w:rPr>
          <w:rFonts w:ascii="Times New Roman" w:hAnsi="Times New Roman" w:cs="Times New Roman"/>
          <w:sz w:val="24"/>
          <w:szCs w:val="24"/>
        </w:rPr>
      </w:pPr>
      <w:r w:rsidRPr="0058692B">
        <w:rPr>
          <w:rFonts w:ascii="Times New Roman" w:hAnsi="Times New Roman" w:cs="Times New Roman"/>
          <w:b/>
          <w:sz w:val="24"/>
          <w:szCs w:val="24"/>
        </w:rPr>
        <w:t>Service</w:t>
      </w:r>
      <w:r w:rsidRPr="0058692B">
        <w:rPr>
          <w:rFonts w:ascii="Times New Roman" w:hAnsi="Times New Roman" w:cs="Times New Roman"/>
          <w:sz w:val="24"/>
          <w:szCs w:val="24"/>
        </w:rPr>
        <w:t>: a) departmental committees; b) University commitments; c) field-specific activities</w:t>
      </w:r>
    </w:p>
    <w:p w:rsidR="006E39BC" w:rsidRPr="00CE4561" w:rsidRDefault="006E39BC" w:rsidP="006E39BC">
      <w:pPr>
        <w:pStyle w:val="PlainText"/>
        <w:jc w:val="both"/>
        <w:rPr>
          <w:rFonts w:ascii="Times New Roman" w:hAnsi="Times New Roman" w:cs="Times New Roman"/>
          <w:sz w:val="8"/>
          <w:szCs w:val="8"/>
        </w:rPr>
      </w:pPr>
    </w:p>
    <w:p w:rsidR="006E39BC" w:rsidRPr="0058692B" w:rsidRDefault="006E39BC" w:rsidP="006E39BC">
      <w:pPr>
        <w:pStyle w:val="PlainText"/>
        <w:jc w:val="both"/>
        <w:rPr>
          <w:rFonts w:ascii="Times New Roman" w:hAnsi="Times New Roman" w:cs="Times New Roman"/>
          <w:sz w:val="24"/>
          <w:szCs w:val="24"/>
        </w:rPr>
      </w:pPr>
      <w:r w:rsidRPr="0058692B">
        <w:rPr>
          <w:rFonts w:ascii="Times New Roman" w:hAnsi="Times New Roman" w:cs="Times New Roman"/>
          <w:sz w:val="24"/>
          <w:szCs w:val="24"/>
        </w:rPr>
        <w:t>Though many faculty are budgeted for 50% teaching and 50% research, it is not uncommon to commit much time and energy to forms of service. Here are a few of my own service engagements.</w:t>
      </w:r>
    </w:p>
    <w:p w:rsidR="006E39BC" w:rsidRPr="00CE4561" w:rsidRDefault="006E39BC" w:rsidP="006E39BC">
      <w:pPr>
        <w:pStyle w:val="PlainText"/>
        <w:jc w:val="both"/>
        <w:rPr>
          <w:rFonts w:ascii="Times New Roman" w:hAnsi="Times New Roman" w:cs="Times New Roman"/>
          <w:sz w:val="8"/>
          <w:szCs w:val="8"/>
        </w:rPr>
      </w:pPr>
    </w:p>
    <w:p w:rsidR="006E39BC" w:rsidRDefault="006E39BC" w:rsidP="006E39BC">
      <w:pPr>
        <w:pStyle w:val="Default"/>
        <w:spacing w:line="240" w:lineRule="auto"/>
        <w:jc w:val="both"/>
        <w:rPr>
          <w:rFonts w:ascii="Times New Roman" w:hAnsi="Times New Roman"/>
          <w:sz w:val="23"/>
          <w:szCs w:val="23"/>
        </w:rPr>
      </w:pPr>
      <w:r w:rsidRPr="00CE4561">
        <w:rPr>
          <w:rFonts w:ascii="Times New Roman" w:hAnsi="Times New Roman"/>
          <w:sz w:val="23"/>
          <w:szCs w:val="23"/>
          <w:u w:val="single"/>
        </w:rPr>
        <w:t>Departmental</w:t>
      </w:r>
      <w:r w:rsidRPr="00CE4561">
        <w:rPr>
          <w:rFonts w:ascii="Times New Roman" w:hAnsi="Times New Roman"/>
          <w:sz w:val="23"/>
          <w:szCs w:val="23"/>
        </w:rPr>
        <w:t xml:space="preserve">: </w:t>
      </w:r>
      <w:r>
        <w:rPr>
          <w:rFonts w:ascii="Times New Roman" w:hAnsi="Times New Roman"/>
          <w:sz w:val="23"/>
          <w:szCs w:val="23"/>
        </w:rPr>
        <w:t>Undergraduate Coordinator (advise our undergraduate majors, 1 course release)</w:t>
      </w:r>
    </w:p>
    <w:p w:rsidR="006E39BC" w:rsidRPr="00F4555D" w:rsidRDefault="006E39BC" w:rsidP="006E39BC">
      <w:pPr>
        <w:jc w:val="both"/>
        <w:rPr>
          <w:rFonts w:ascii="Times New Roman" w:hAnsi="Times New Roman"/>
          <w:noProof/>
          <w:color w:val="000000"/>
          <w:sz w:val="6"/>
          <w:szCs w:val="6"/>
          <w:u w:val="single"/>
        </w:rPr>
      </w:pPr>
    </w:p>
    <w:p w:rsidR="006E39BC" w:rsidRPr="00CE4561" w:rsidRDefault="006E39BC" w:rsidP="006E39BC">
      <w:pPr>
        <w:jc w:val="both"/>
        <w:rPr>
          <w:rFonts w:ascii="Times New Roman" w:hAnsi="Times New Roman"/>
          <w:noProof/>
          <w:color w:val="000000"/>
          <w:sz w:val="23"/>
          <w:szCs w:val="23"/>
        </w:rPr>
      </w:pPr>
      <w:r w:rsidRPr="00CE4561">
        <w:rPr>
          <w:rFonts w:ascii="Times New Roman" w:hAnsi="Times New Roman"/>
          <w:noProof/>
          <w:color w:val="000000"/>
          <w:sz w:val="23"/>
          <w:szCs w:val="23"/>
          <w:u w:val="single"/>
        </w:rPr>
        <w:t>University</w:t>
      </w:r>
      <w:r w:rsidRPr="00CE4561">
        <w:rPr>
          <w:rFonts w:ascii="Times New Roman" w:hAnsi="Times New Roman"/>
          <w:noProof/>
          <w:color w:val="000000"/>
          <w:sz w:val="23"/>
          <w:szCs w:val="23"/>
        </w:rPr>
        <w:t xml:space="preserve">: </w:t>
      </w:r>
      <w:r>
        <w:rPr>
          <w:rFonts w:ascii="Times New Roman" w:hAnsi="Times New Roman"/>
          <w:noProof/>
          <w:color w:val="000000"/>
          <w:sz w:val="23"/>
          <w:szCs w:val="23"/>
        </w:rPr>
        <w:t>Program Review and Assessment Committee (2012-2014)</w:t>
      </w:r>
    </w:p>
    <w:p w:rsidR="006E39BC" w:rsidRPr="00F4555D" w:rsidRDefault="006E39BC" w:rsidP="006E39BC">
      <w:pPr>
        <w:pStyle w:val="Default"/>
        <w:tabs>
          <w:tab w:val="left" w:pos="3060"/>
        </w:tabs>
        <w:spacing w:line="240" w:lineRule="auto"/>
        <w:jc w:val="both"/>
        <w:rPr>
          <w:rFonts w:ascii="Times New Roman" w:hAnsi="Times New Roman"/>
          <w:sz w:val="8"/>
          <w:szCs w:val="8"/>
          <w:u w:val="single"/>
        </w:rPr>
      </w:pPr>
    </w:p>
    <w:p w:rsidR="006E39BC" w:rsidRPr="00CE4561" w:rsidRDefault="006E39BC" w:rsidP="006E39BC">
      <w:pPr>
        <w:pStyle w:val="Default"/>
        <w:tabs>
          <w:tab w:val="left" w:pos="3060"/>
        </w:tabs>
        <w:spacing w:line="240" w:lineRule="auto"/>
        <w:jc w:val="both"/>
        <w:rPr>
          <w:rFonts w:ascii="Times New Roman" w:hAnsi="Times New Roman"/>
          <w:sz w:val="23"/>
          <w:szCs w:val="23"/>
        </w:rPr>
      </w:pPr>
      <w:r w:rsidRPr="00CE4561">
        <w:rPr>
          <w:rFonts w:ascii="Times New Roman" w:hAnsi="Times New Roman"/>
          <w:sz w:val="23"/>
          <w:szCs w:val="23"/>
          <w:u w:val="single"/>
        </w:rPr>
        <w:t>Field Specific</w:t>
      </w:r>
      <w:r w:rsidRPr="00CE4561">
        <w:rPr>
          <w:rFonts w:ascii="Times New Roman" w:hAnsi="Times New Roman"/>
          <w:sz w:val="23"/>
          <w:szCs w:val="23"/>
        </w:rPr>
        <w:t>: Faculty Moderator for the UGA Chapter of the Theta Alpha Kappa (TAK) National Honor Society for Religious Studies and Theology</w:t>
      </w:r>
    </w:p>
    <w:p w:rsidR="006E39BC" w:rsidRDefault="006E39BC" w:rsidP="006E39BC">
      <w:pPr>
        <w:pStyle w:val="Default"/>
        <w:spacing w:line="240" w:lineRule="auto"/>
        <w:jc w:val="center"/>
        <w:rPr>
          <w:rFonts w:ascii="Times New Roman" w:hAnsi="Times New Roman"/>
          <w:b/>
          <w:szCs w:val="24"/>
        </w:rPr>
      </w:pPr>
    </w:p>
    <w:p w:rsidR="006E39BC" w:rsidRDefault="006E39BC" w:rsidP="006E39BC">
      <w:pPr>
        <w:pStyle w:val="Default"/>
        <w:spacing w:line="220" w:lineRule="atLeast"/>
        <w:jc w:val="center"/>
        <w:rPr>
          <w:rFonts w:ascii="Times New Roman" w:hAnsi="Times New Roman"/>
          <w:b/>
          <w:szCs w:val="24"/>
        </w:rPr>
      </w:pPr>
      <w:r>
        <w:rPr>
          <w:rFonts w:ascii="Times New Roman" w:hAnsi="Times New Roman"/>
          <w:b/>
          <w:szCs w:val="24"/>
        </w:rPr>
        <w:t>A Religion Major</w:t>
      </w:r>
    </w:p>
    <w:p w:rsidR="006E39BC" w:rsidRDefault="006E39BC" w:rsidP="006E39BC">
      <w:pPr>
        <w:pStyle w:val="Default"/>
        <w:spacing w:line="220" w:lineRule="atLeast"/>
        <w:jc w:val="center"/>
        <w:rPr>
          <w:rFonts w:ascii="Times New Roman" w:hAnsi="Times New Roman"/>
          <w:b/>
          <w:szCs w:val="24"/>
        </w:rPr>
      </w:pPr>
    </w:p>
    <w:p w:rsidR="006E39BC" w:rsidRDefault="006E39BC" w:rsidP="001C27E9">
      <w:pPr>
        <w:pStyle w:val="Default"/>
        <w:spacing w:line="220" w:lineRule="atLeast"/>
        <w:jc w:val="both"/>
        <w:rPr>
          <w:rFonts w:ascii="Times New Roman" w:hAnsi="Times New Roman"/>
          <w:szCs w:val="24"/>
        </w:rPr>
      </w:pPr>
      <w:r w:rsidRPr="009105D9">
        <w:rPr>
          <w:rFonts w:ascii="Times New Roman" w:hAnsi="Times New Roman"/>
          <w:szCs w:val="24"/>
        </w:rPr>
        <w:t xml:space="preserve">One of </w:t>
      </w:r>
      <w:r>
        <w:rPr>
          <w:rFonts w:ascii="Times New Roman" w:hAnsi="Times New Roman"/>
          <w:szCs w:val="24"/>
        </w:rPr>
        <w:t xml:space="preserve">the main reasons that I have decided to become involved in first-year seminars is because I hope to convince many of you to add religion as a (second or third) major! In my judgment, the main value of a religion major is that it will give you perspectives and skills that will help you to navigate the concrete world in which we live and will enable to you excell in a wide variety of contexts. In this class, for example, I hope you will learn the value of </w:t>
      </w:r>
      <w:r w:rsidR="001C27E9">
        <w:rPr>
          <w:rFonts w:ascii="Times New Roman" w:hAnsi="Times New Roman"/>
          <w:szCs w:val="24"/>
        </w:rPr>
        <w:t>reading</w:t>
      </w:r>
      <w:r>
        <w:rPr>
          <w:rFonts w:ascii="Times New Roman" w:hAnsi="Times New Roman"/>
          <w:szCs w:val="24"/>
        </w:rPr>
        <w:t xml:space="preserve"> </w:t>
      </w:r>
      <w:r w:rsidR="001C27E9">
        <w:rPr>
          <w:rFonts w:ascii="Times New Roman" w:hAnsi="Times New Roman"/>
          <w:szCs w:val="24"/>
        </w:rPr>
        <w:t xml:space="preserve">a difficult </w:t>
      </w:r>
      <w:r>
        <w:rPr>
          <w:rFonts w:ascii="Times New Roman" w:hAnsi="Times New Roman"/>
          <w:szCs w:val="24"/>
        </w:rPr>
        <w:t>text closely, thinking critically</w:t>
      </w:r>
      <w:r w:rsidR="001C27E9">
        <w:rPr>
          <w:rFonts w:ascii="Times New Roman" w:hAnsi="Times New Roman"/>
          <w:szCs w:val="24"/>
        </w:rPr>
        <w:t xml:space="preserve"> about a range of interpretations</w:t>
      </w:r>
      <w:r>
        <w:rPr>
          <w:rFonts w:ascii="Times New Roman" w:hAnsi="Times New Roman"/>
          <w:szCs w:val="24"/>
        </w:rPr>
        <w:t xml:space="preserve">, and reflecting on what light it might shed about your perception of the world you live in and your relation to those around you. </w:t>
      </w:r>
    </w:p>
    <w:p w:rsidR="006E39BC" w:rsidRDefault="006E39BC" w:rsidP="006E39BC">
      <w:pPr>
        <w:pStyle w:val="Default"/>
        <w:spacing w:line="220" w:lineRule="atLeast"/>
        <w:jc w:val="both"/>
        <w:rPr>
          <w:rFonts w:ascii="Times New Roman" w:hAnsi="Times New Roman"/>
          <w:szCs w:val="24"/>
        </w:rPr>
      </w:pPr>
    </w:p>
    <w:p w:rsidR="006E39BC" w:rsidRDefault="006E39BC" w:rsidP="006E39BC">
      <w:pPr>
        <w:pStyle w:val="Default"/>
        <w:spacing w:line="220" w:lineRule="atLeast"/>
        <w:jc w:val="both"/>
        <w:rPr>
          <w:rFonts w:ascii="Times New Roman" w:hAnsi="Times New Roman"/>
          <w:szCs w:val="24"/>
        </w:rPr>
      </w:pPr>
      <w:r>
        <w:rPr>
          <w:rFonts w:ascii="Times New Roman" w:hAnsi="Times New Roman"/>
          <w:szCs w:val="24"/>
        </w:rPr>
        <w:t xml:space="preserve">Whatever you may hear to the contrary, the religion major is very straightforward (see the UGA Bulletin for details). For the major requirements in particular, you need to take a total of </w:t>
      </w:r>
      <w:r w:rsidRPr="00BC0EB6">
        <w:rPr>
          <w:rFonts w:ascii="Times New Roman" w:hAnsi="Times New Roman"/>
          <w:b/>
          <w:szCs w:val="24"/>
        </w:rPr>
        <w:t>21 hours</w:t>
      </w:r>
      <w:r>
        <w:rPr>
          <w:rFonts w:ascii="Times New Roman" w:hAnsi="Times New Roman"/>
          <w:szCs w:val="24"/>
        </w:rPr>
        <w:t xml:space="preserve">. There are 6 course categories. You must take courses in </w:t>
      </w:r>
      <w:r w:rsidRPr="00BC0EB6">
        <w:rPr>
          <w:rFonts w:ascii="Times New Roman" w:hAnsi="Times New Roman"/>
          <w:b/>
          <w:szCs w:val="24"/>
        </w:rPr>
        <w:t xml:space="preserve">four </w:t>
      </w:r>
      <w:r>
        <w:rPr>
          <w:rFonts w:ascii="Times New Roman" w:hAnsi="Times New Roman"/>
          <w:szCs w:val="24"/>
        </w:rPr>
        <w:t xml:space="preserve">out of the six categories, and </w:t>
      </w:r>
      <w:r w:rsidRPr="00BC0EB6">
        <w:rPr>
          <w:rFonts w:ascii="Times New Roman" w:hAnsi="Times New Roman"/>
          <w:szCs w:val="24"/>
        </w:rPr>
        <w:t>one</w:t>
      </w:r>
      <w:r>
        <w:rPr>
          <w:rFonts w:ascii="Times New Roman" w:hAnsi="Times New Roman"/>
          <w:szCs w:val="24"/>
        </w:rPr>
        <w:t xml:space="preserve"> of these courses must be from </w:t>
      </w:r>
      <w:r w:rsidRPr="00BC0EB6">
        <w:rPr>
          <w:rFonts w:ascii="Times New Roman" w:hAnsi="Times New Roman"/>
          <w:b/>
          <w:szCs w:val="24"/>
        </w:rPr>
        <w:t>category 1</w:t>
      </w:r>
      <w:r>
        <w:rPr>
          <w:rFonts w:ascii="Times New Roman" w:hAnsi="Times New Roman"/>
          <w:szCs w:val="24"/>
        </w:rPr>
        <w:t xml:space="preserve"> (Judaism and Christianity). In other words, 12 hours must fulfill certain categories, whereas the other 9 hours may be in whatever category you wish. Since only 21 hours are required for the major, Religion is particularly well suited if you are considering a double (or triple) major. </w:t>
      </w:r>
    </w:p>
    <w:p w:rsidR="006E39BC" w:rsidRDefault="006E39BC" w:rsidP="006E39BC">
      <w:pPr>
        <w:pStyle w:val="Default"/>
        <w:spacing w:line="220" w:lineRule="atLeast"/>
        <w:jc w:val="both"/>
        <w:rPr>
          <w:rFonts w:ascii="Times New Roman" w:hAnsi="Times New Roman"/>
          <w:szCs w:val="24"/>
        </w:rPr>
      </w:pPr>
    </w:p>
    <w:p w:rsidR="006E39BC" w:rsidRDefault="006E39BC" w:rsidP="006E39BC">
      <w:pPr>
        <w:pStyle w:val="Default"/>
        <w:spacing w:line="220" w:lineRule="atLeast"/>
        <w:jc w:val="both"/>
        <w:rPr>
          <w:rFonts w:ascii="Times New Roman" w:hAnsi="Times New Roman"/>
          <w:szCs w:val="24"/>
        </w:rPr>
      </w:pPr>
      <w:r>
        <w:rPr>
          <w:rFonts w:ascii="Times New Roman" w:hAnsi="Times New Roman"/>
          <w:szCs w:val="24"/>
        </w:rPr>
        <w:t xml:space="preserve">For two reasons, I believe that you should </w:t>
      </w:r>
      <w:r w:rsidRPr="0049219B">
        <w:rPr>
          <w:rFonts w:ascii="Times New Roman" w:hAnsi="Times New Roman"/>
          <w:i/>
          <w:szCs w:val="24"/>
        </w:rPr>
        <w:t>all</w:t>
      </w:r>
      <w:r>
        <w:rPr>
          <w:rFonts w:ascii="Times New Roman" w:hAnsi="Times New Roman"/>
          <w:szCs w:val="24"/>
        </w:rPr>
        <w:t xml:space="preserve"> consider pursuing a </w:t>
      </w:r>
      <w:r w:rsidRPr="0049219B">
        <w:rPr>
          <w:rFonts w:ascii="Times New Roman" w:hAnsi="Times New Roman"/>
          <w:b/>
          <w:szCs w:val="24"/>
        </w:rPr>
        <w:t>double</w:t>
      </w:r>
      <w:r>
        <w:rPr>
          <w:rFonts w:ascii="Times New Roman" w:hAnsi="Times New Roman"/>
          <w:szCs w:val="24"/>
        </w:rPr>
        <w:t xml:space="preserve"> (or triple) </w:t>
      </w:r>
      <w:r w:rsidRPr="0049219B">
        <w:rPr>
          <w:rFonts w:ascii="Times New Roman" w:hAnsi="Times New Roman"/>
          <w:b/>
          <w:szCs w:val="24"/>
        </w:rPr>
        <w:t>major</w:t>
      </w:r>
      <w:r>
        <w:rPr>
          <w:rFonts w:ascii="Times New Roman" w:hAnsi="Times New Roman"/>
          <w:szCs w:val="24"/>
        </w:rPr>
        <w:t xml:space="preserve">. First, your undergraduate degree is a great time in life, which there is no reason to rush through. On the contrary, you should make the most of it both intellectually and socially. Secondly, a second major will always be part of your credentials and may well open up doors to you that would have otherwise been closed. In short, whether or not it is Religion, I strongly encourage you to consider double (or triple!) majoring at UGA. </w:t>
      </w:r>
    </w:p>
    <w:p w:rsidR="006E39BC" w:rsidRDefault="006E39BC" w:rsidP="006E39BC">
      <w:pPr>
        <w:pStyle w:val="PlainText"/>
        <w:jc w:val="both"/>
        <w:rPr>
          <w:rFonts w:ascii="Times New Roman" w:hAnsi="Times New Roman" w:cs="Times New Roman"/>
          <w:sz w:val="24"/>
          <w:szCs w:val="24"/>
        </w:rPr>
      </w:pPr>
    </w:p>
    <w:p w:rsidR="006E39BC" w:rsidRPr="00BC0EB6" w:rsidRDefault="006E39BC" w:rsidP="006E39BC">
      <w:pPr>
        <w:pStyle w:val="PlainText"/>
        <w:jc w:val="center"/>
        <w:rPr>
          <w:rFonts w:ascii="Times New Roman" w:hAnsi="Times New Roman" w:cs="Times New Roman"/>
          <w:b/>
          <w:sz w:val="24"/>
          <w:szCs w:val="24"/>
        </w:rPr>
      </w:pPr>
      <w:r w:rsidRPr="00BC0EB6">
        <w:rPr>
          <w:rFonts w:ascii="Times New Roman" w:hAnsi="Times New Roman" w:cs="Times New Roman"/>
          <w:b/>
          <w:sz w:val="24"/>
          <w:szCs w:val="24"/>
        </w:rPr>
        <w:t>The First-Year Seminar</w:t>
      </w:r>
    </w:p>
    <w:p w:rsidR="006E39BC" w:rsidRDefault="006E39BC" w:rsidP="006E39BC">
      <w:pPr>
        <w:pStyle w:val="PlainText"/>
        <w:jc w:val="both"/>
        <w:rPr>
          <w:rFonts w:ascii="Times New Roman" w:hAnsi="Times New Roman" w:cs="Times New Roman"/>
          <w:sz w:val="24"/>
          <w:szCs w:val="24"/>
        </w:rPr>
      </w:pPr>
    </w:p>
    <w:p w:rsidR="006E39BC" w:rsidRDefault="006E39BC" w:rsidP="006E39BC">
      <w:pPr>
        <w:pStyle w:val="PlainText"/>
        <w:jc w:val="both"/>
        <w:rPr>
          <w:rFonts w:ascii="Times New Roman" w:hAnsi="Times New Roman" w:cs="Times New Roman"/>
          <w:sz w:val="24"/>
          <w:szCs w:val="24"/>
        </w:rPr>
      </w:pPr>
      <w:r>
        <w:rPr>
          <w:rFonts w:ascii="Times New Roman" w:hAnsi="Times New Roman" w:cs="Times New Roman"/>
          <w:sz w:val="24"/>
          <w:szCs w:val="24"/>
        </w:rPr>
        <w:t xml:space="preserve">The First-Year Seminar is not meant to be an intimidating or overwhelming venture. Instead, it is intended to serve as a means of integrating you into the University community, which involves connecting you with faculty members in your areas of interest at an early date. </w:t>
      </w:r>
    </w:p>
    <w:p w:rsidR="006E39BC" w:rsidRDefault="006E39BC" w:rsidP="006E39BC">
      <w:pPr>
        <w:pStyle w:val="PlainText"/>
        <w:jc w:val="both"/>
        <w:rPr>
          <w:rFonts w:ascii="Times New Roman" w:hAnsi="Times New Roman" w:cs="Times New Roman"/>
          <w:sz w:val="24"/>
          <w:szCs w:val="24"/>
        </w:rPr>
      </w:pPr>
    </w:p>
    <w:p w:rsidR="006E39BC" w:rsidRDefault="006E39BC" w:rsidP="006E39BC">
      <w:pPr>
        <w:pStyle w:val="PlainText"/>
        <w:jc w:val="both"/>
        <w:rPr>
          <w:rFonts w:ascii="Times New Roman" w:hAnsi="Times New Roman" w:cs="Times New Roman"/>
          <w:sz w:val="24"/>
          <w:szCs w:val="24"/>
        </w:rPr>
      </w:pPr>
      <w:r>
        <w:rPr>
          <w:rFonts w:ascii="Times New Roman" w:hAnsi="Times New Roman" w:cs="Times New Roman"/>
          <w:sz w:val="24"/>
          <w:szCs w:val="24"/>
        </w:rPr>
        <w:t xml:space="preserve">On the one hand, this seminar involves challenging reading, the requirement that you will take good notes in preparation for class, and the expectation that you will actively participate in class discussion. On the other hand, the goal of this format is not to create an intimidating environment but rather to help you develop concrete skills that will help you to excel in your subsequent studies at the university. </w:t>
      </w:r>
    </w:p>
    <w:p w:rsidR="006E39BC" w:rsidRDefault="006E39BC" w:rsidP="006E39BC">
      <w:pPr>
        <w:pStyle w:val="PlainText"/>
        <w:jc w:val="both"/>
        <w:rPr>
          <w:rFonts w:ascii="Times New Roman" w:hAnsi="Times New Roman" w:cs="Times New Roman"/>
          <w:sz w:val="24"/>
          <w:szCs w:val="24"/>
        </w:rPr>
      </w:pPr>
    </w:p>
    <w:p w:rsidR="006E39BC" w:rsidRDefault="006E39BC" w:rsidP="006E39BC">
      <w:pPr>
        <w:pStyle w:val="PlainText"/>
        <w:jc w:val="center"/>
        <w:rPr>
          <w:rFonts w:ascii="Times New Roman" w:hAnsi="Times New Roman" w:cs="Times New Roman"/>
          <w:b/>
          <w:sz w:val="24"/>
          <w:szCs w:val="24"/>
        </w:rPr>
      </w:pPr>
    </w:p>
    <w:p w:rsidR="006E39BC" w:rsidRDefault="006E39BC" w:rsidP="006E39BC">
      <w:pPr>
        <w:pStyle w:val="PlainText"/>
        <w:jc w:val="center"/>
        <w:rPr>
          <w:rFonts w:ascii="Times New Roman" w:hAnsi="Times New Roman" w:cs="Times New Roman"/>
          <w:b/>
          <w:sz w:val="24"/>
          <w:szCs w:val="24"/>
        </w:rPr>
      </w:pPr>
    </w:p>
    <w:p w:rsidR="006E39BC" w:rsidRPr="006E39BC" w:rsidRDefault="006E39BC" w:rsidP="001934B9">
      <w:pPr>
        <w:rPr>
          <w:rFonts w:asciiTheme="majorBidi" w:hAnsiTheme="majorBidi" w:cstheme="majorBidi"/>
        </w:rPr>
      </w:pPr>
    </w:p>
    <w:p w:rsidR="006E39BC" w:rsidRPr="00AC71F2" w:rsidRDefault="006E39BC" w:rsidP="001934B9">
      <w:pPr>
        <w:rPr>
          <w:rFonts w:asciiTheme="majorBidi" w:hAnsiTheme="majorBidi" w:cstheme="majorBidi"/>
        </w:rPr>
      </w:pPr>
    </w:p>
    <w:sectPr w:rsidR="006E39BC" w:rsidRPr="00AC71F2" w:rsidSect="00401EDB">
      <w:pgSz w:w="12240" w:h="15840"/>
      <w:pgMar w:top="144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628F"/>
    <w:rsid w:val="000E33D0"/>
    <w:rsid w:val="000F49BB"/>
    <w:rsid w:val="001934B9"/>
    <w:rsid w:val="001A126B"/>
    <w:rsid w:val="001C27E9"/>
    <w:rsid w:val="00200740"/>
    <w:rsid w:val="00235D05"/>
    <w:rsid w:val="002502A6"/>
    <w:rsid w:val="00275C27"/>
    <w:rsid w:val="0036203F"/>
    <w:rsid w:val="00401EDB"/>
    <w:rsid w:val="0043628F"/>
    <w:rsid w:val="00585B7E"/>
    <w:rsid w:val="005A7760"/>
    <w:rsid w:val="0062554A"/>
    <w:rsid w:val="006D0BF0"/>
    <w:rsid w:val="006E39BC"/>
    <w:rsid w:val="006F5466"/>
    <w:rsid w:val="007175BF"/>
    <w:rsid w:val="00952C78"/>
    <w:rsid w:val="00967BE0"/>
    <w:rsid w:val="009730C3"/>
    <w:rsid w:val="009B04E6"/>
    <w:rsid w:val="00A32D1A"/>
    <w:rsid w:val="00A845D2"/>
    <w:rsid w:val="00AC71F2"/>
    <w:rsid w:val="00B0767F"/>
    <w:rsid w:val="00BC6218"/>
    <w:rsid w:val="00C10DC3"/>
    <w:rsid w:val="00E07D55"/>
    <w:rsid w:val="00E32B70"/>
    <w:rsid w:val="00EC065A"/>
    <w:rsid w:val="00EC116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FCAEB5C2-4F86-40BF-A7B1-CE23F8DF1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175B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6218"/>
    <w:pPr>
      <w:ind w:left="720"/>
      <w:contextualSpacing/>
    </w:pPr>
  </w:style>
  <w:style w:type="paragraph" w:styleId="Title">
    <w:name w:val="Title"/>
    <w:basedOn w:val="Normal"/>
    <w:link w:val="TitleChar"/>
    <w:qFormat/>
    <w:rsid w:val="000E33D0"/>
    <w:pPr>
      <w:spacing w:after="0" w:line="240" w:lineRule="auto"/>
      <w:jc w:val="center"/>
    </w:pPr>
    <w:rPr>
      <w:rFonts w:ascii="Times New Roman" w:eastAsia="Times New Roman" w:hAnsi="Times New Roman" w:cs="Times New Roman"/>
      <w:b/>
      <w:bCs/>
      <w:sz w:val="20"/>
      <w:szCs w:val="20"/>
      <w:lang w:bidi="ar-SA"/>
    </w:rPr>
  </w:style>
  <w:style w:type="character" w:customStyle="1" w:styleId="TitleChar">
    <w:name w:val="Title Char"/>
    <w:basedOn w:val="DefaultParagraphFont"/>
    <w:link w:val="Title"/>
    <w:rsid w:val="000E33D0"/>
    <w:rPr>
      <w:rFonts w:ascii="Times New Roman" w:eastAsia="Times New Roman" w:hAnsi="Times New Roman" w:cs="Times New Roman"/>
      <w:b/>
      <w:bCs/>
      <w:sz w:val="20"/>
      <w:szCs w:val="20"/>
      <w:lang w:bidi="ar-SA"/>
    </w:rPr>
  </w:style>
  <w:style w:type="character" w:styleId="Hyperlink">
    <w:name w:val="Hyperlink"/>
    <w:uiPriority w:val="99"/>
    <w:rsid w:val="000E33D0"/>
    <w:rPr>
      <w:color w:val="0000FF"/>
      <w:u w:val="single"/>
    </w:rPr>
  </w:style>
  <w:style w:type="paragraph" w:styleId="HTMLPreformatted">
    <w:name w:val="HTML Preformatted"/>
    <w:basedOn w:val="Normal"/>
    <w:link w:val="HTMLPreformattedChar"/>
    <w:rsid w:val="00235D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0"/>
      <w:szCs w:val="20"/>
      <w:lang w:bidi="ar-SA"/>
    </w:rPr>
  </w:style>
  <w:style w:type="character" w:customStyle="1" w:styleId="HTMLPreformattedChar">
    <w:name w:val="HTML Preformatted Char"/>
    <w:basedOn w:val="DefaultParagraphFont"/>
    <w:link w:val="HTMLPreformatted"/>
    <w:rsid w:val="00235D05"/>
    <w:rPr>
      <w:rFonts w:ascii="Courier New" w:eastAsia="Times New Roman" w:hAnsi="Courier New" w:cs="Courier New"/>
      <w:color w:val="000000"/>
      <w:sz w:val="20"/>
      <w:szCs w:val="20"/>
      <w:lang w:bidi="ar-SA"/>
    </w:rPr>
  </w:style>
  <w:style w:type="paragraph" w:styleId="PlainText">
    <w:name w:val="Plain Text"/>
    <w:basedOn w:val="Normal"/>
    <w:link w:val="PlainTextChar"/>
    <w:rsid w:val="00AC71F2"/>
    <w:pPr>
      <w:spacing w:after="0" w:line="240" w:lineRule="auto"/>
    </w:pPr>
    <w:rPr>
      <w:rFonts w:ascii="Courier New" w:eastAsia="Times New Roman" w:hAnsi="Courier New" w:cs="Courier New"/>
      <w:sz w:val="20"/>
      <w:szCs w:val="20"/>
      <w:lang w:bidi="ar-SA"/>
    </w:rPr>
  </w:style>
  <w:style w:type="character" w:customStyle="1" w:styleId="PlainTextChar">
    <w:name w:val="Plain Text Char"/>
    <w:basedOn w:val="DefaultParagraphFont"/>
    <w:link w:val="PlainText"/>
    <w:rsid w:val="00AC71F2"/>
    <w:rPr>
      <w:rFonts w:ascii="Courier New" w:eastAsia="Times New Roman" w:hAnsi="Courier New" w:cs="Courier New"/>
      <w:sz w:val="20"/>
      <w:szCs w:val="20"/>
      <w:lang w:bidi="ar-SA"/>
    </w:rPr>
  </w:style>
  <w:style w:type="paragraph" w:customStyle="1" w:styleId="Default">
    <w:name w:val="Default"/>
    <w:rsid w:val="006E39BC"/>
    <w:pPr>
      <w:widowControl w:val="0"/>
      <w:autoSpaceDE w:val="0"/>
      <w:autoSpaceDN w:val="0"/>
      <w:adjustRightInd w:val="0"/>
      <w:spacing w:after="0" w:line="240" w:lineRule="atLeast"/>
    </w:pPr>
    <w:rPr>
      <w:rFonts w:ascii="Helvetica" w:eastAsia="Times New Roman" w:hAnsi="Helvetica" w:cs="Times New Roman"/>
      <w:noProof/>
      <w:color w:val="000000"/>
      <w:sz w:val="24"/>
      <w:szCs w:val="20"/>
      <w:lang w:bidi="ar-SA"/>
    </w:rPr>
  </w:style>
  <w:style w:type="character" w:customStyle="1" w:styleId="Heading2Char">
    <w:name w:val="Heading 2 Char"/>
    <w:basedOn w:val="DefaultParagraphFont"/>
    <w:link w:val="Heading2"/>
    <w:uiPriority w:val="9"/>
    <w:rsid w:val="007175BF"/>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36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uro.uga.edu/" TargetMode="External"/><Relationship Id="rId13" Type="http://schemas.openxmlformats.org/officeDocument/2006/relationships/hyperlink" Target="http://www.bookreviews.org/pdf/7635_8351.pdf" TargetMode="External"/><Relationship Id="rId3" Type="http://schemas.openxmlformats.org/officeDocument/2006/relationships/webSettings" Target="webSettings.xml"/><Relationship Id="rId7" Type="http://schemas.openxmlformats.org/officeDocument/2006/relationships/hyperlink" Target="https://fyo.uga.edu/" TargetMode="External"/><Relationship Id="rId12" Type="http://schemas.openxmlformats.org/officeDocument/2006/relationships/hyperlink" Target="https://www.gsstudies.uga.edu/exchange-program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ulletin.uga.edu/bulletin/ind/attendance.html" TargetMode="External"/><Relationship Id="rId11" Type="http://schemas.openxmlformats.org/officeDocument/2006/relationships/hyperlink" Target="http://oxford.uga.edu/" TargetMode="External"/><Relationship Id="rId5" Type="http://schemas.openxmlformats.org/officeDocument/2006/relationships/hyperlink" Target="mailto:wcoppins@uga.edu" TargetMode="External"/><Relationship Id="rId15" Type="http://schemas.openxmlformats.org/officeDocument/2006/relationships/theme" Target="theme/theme1.xml"/><Relationship Id="rId10" Type="http://schemas.openxmlformats.org/officeDocument/2006/relationships/hyperlink" Target="https://servicelearning.uga.edu/pso-student-scholars" TargetMode="External"/><Relationship Id="rId4" Type="http://schemas.openxmlformats.org/officeDocument/2006/relationships/hyperlink" Target="mailto:wcoppins@uga.edu" TargetMode="External"/><Relationship Id="rId9" Type="http://schemas.openxmlformats.org/officeDocument/2006/relationships/hyperlink" Target="http://www.archwaypartnership.uga.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2015</Words>
  <Characters>11488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Wayne Coppins</dc:creator>
  <cp:keywords/>
  <dc:description/>
  <cp:lastModifiedBy>Wayne Coppins</cp:lastModifiedBy>
  <cp:revision>3</cp:revision>
  <dcterms:created xsi:type="dcterms:W3CDTF">2017-08-03T12:05:00Z</dcterms:created>
  <dcterms:modified xsi:type="dcterms:W3CDTF">2017-08-03T12:05:00Z</dcterms:modified>
</cp:coreProperties>
</file>